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D551D3" w14:textId="12330ECE" w:rsidR="00591E57" w:rsidRPr="0000162C" w:rsidRDefault="00591E57" w:rsidP="00591E57">
      <w:pPr>
        <w:pStyle w:val="CRCoverPage"/>
        <w:tabs>
          <w:tab w:val="right" w:pos="9639"/>
        </w:tabs>
        <w:spacing w:after="0"/>
        <w:rPr>
          <w:rFonts w:eastAsiaTheme="minorEastAsia"/>
          <w:b/>
          <w:i/>
          <w:noProof/>
          <w:sz w:val="28"/>
          <w:szCs w:val="28"/>
          <w:lang w:eastAsia="ko-KR"/>
        </w:rPr>
      </w:pPr>
      <w:r w:rsidRPr="0000162C">
        <w:rPr>
          <w:b/>
          <w:noProof/>
          <w:sz w:val="28"/>
          <w:szCs w:val="28"/>
        </w:rPr>
        <w:t xml:space="preserve">3GPP TSG-RAN WG2 Meeting </w:t>
      </w:r>
      <w:r w:rsidR="001509AC" w:rsidRPr="00A425F8">
        <w:rPr>
          <w:b/>
          <w:noProof/>
          <w:sz w:val="28"/>
          <w:szCs w:val="28"/>
        </w:rPr>
        <w:t>NR</w:t>
      </w:r>
      <w:r w:rsidR="00641B71">
        <w:rPr>
          <w:b/>
          <w:noProof/>
          <w:sz w:val="28"/>
          <w:szCs w:val="28"/>
        </w:rPr>
        <w:t xml:space="preserve"> Ad hoc 1801</w:t>
      </w:r>
      <w:r w:rsidRPr="0000162C">
        <w:rPr>
          <w:b/>
          <w:i/>
          <w:noProof/>
          <w:sz w:val="28"/>
          <w:szCs w:val="28"/>
        </w:rPr>
        <w:tab/>
        <w:t>R2-</w:t>
      </w:r>
      <w:r w:rsidR="00697567" w:rsidRPr="004506D5">
        <w:rPr>
          <w:b/>
          <w:i/>
          <w:noProof/>
          <w:sz w:val="28"/>
          <w:szCs w:val="28"/>
        </w:rPr>
        <w:t>18</w:t>
      </w:r>
      <w:r w:rsidR="00697567" w:rsidRPr="004506D5">
        <w:rPr>
          <w:b/>
          <w:i/>
          <w:noProof/>
          <w:sz w:val="28"/>
          <w:szCs w:val="28"/>
        </w:rPr>
        <w:t>01250</w:t>
      </w:r>
    </w:p>
    <w:p w14:paraId="2007296C" w14:textId="5CC0C660" w:rsidR="008A6B28" w:rsidRPr="0000162C" w:rsidRDefault="001509AC" w:rsidP="008A6B28">
      <w:pPr>
        <w:pStyle w:val="CRCoverPage"/>
        <w:tabs>
          <w:tab w:val="right" w:pos="9639"/>
        </w:tabs>
        <w:spacing w:after="0"/>
        <w:rPr>
          <w:rFonts w:eastAsiaTheme="minorEastAsia"/>
          <w:b/>
          <w:noProof/>
          <w:sz w:val="28"/>
          <w:szCs w:val="28"/>
          <w:lang w:val="sv-SE" w:eastAsia="ko-KR"/>
        </w:rPr>
      </w:pPr>
      <w:r>
        <w:rPr>
          <w:b/>
          <w:noProof/>
          <w:sz w:val="24"/>
          <w:lang w:val="en-US" w:eastAsia="ko-KR"/>
        </w:rPr>
        <w:t>Vancouver</w:t>
      </w:r>
      <w:r w:rsidR="007B44D3" w:rsidRPr="00D85BA6">
        <w:rPr>
          <w:rFonts w:hint="eastAsia"/>
          <w:b/>
          <w:noProof/>
          <w:sz w:val="24"/>
          <w:lang w:val="en-US" w:eastAsia="ko-KR"/>
        </w:rPr>
        <w:t xml:space="preserve">, </w:t>
      </w:r>
      <w:r>
        <w:rPr>
          <w:b/>
          <w:noProof/>
          <w:sz w:val="24"/>
          <w:lang w:val="en-US" w:eastAsia="ko-KR"/>
        </w:rPr>
        <w:t>Canada</w:t>
      </w:r>
      <w:r w:rsidR="007B44D3" w:rsidRPr="00D85BA6">
        <w:rPr>
          <w:rFonts w:hint="eastAsia"/>
          <w:b/>
          <w:noProof/>
          <w:sz w:val="24"/>
          <w:lang w:val="en-US" w:eastAsia="ko-KR"/>
        </w:rPr>
        <w:t xml:space="preserve">, </w:t>
      </w:r>
      <w:r w:rsidR="007B44D3">
        <w:rPr>
          <w:rFonts w:hint="eastAsia"/>
          <w:b/>
          <w:noProof/>
          <w:sz w:val="24"/>
          <w:lang w:val="en-US" w:eastAsia="ko-KR"/>
        </w:rPr>
        <w:t>2</w:t>
      </w:r>
      <w:r>
        <w:rPr>
          <w:b/>
          <w:noProof/>
          <w:sz w:val="24"/>
          <w:lang w:val="en-US" w:eastAsia="ko-KR"/>
        </w:rPr>
        <w:t>2</w:t>
      </w:r>
      <w:r w:rsidR="007B44D3" w:rsidRPr="00401A3E">
        <w:rPr>
          <w:rFonts w:hint="eastAsia"/>
          <w:b/>
          <w:noProof/>
          <w:sz w:val="24"/>
          <w:vertAlign w:val="superscript"/>
          <w:lang w:val="en-US" w:eastAsia="ko-KR"/>
        </w:rPr>
        <w:t>th</w:t>
      </w:r>
      <w:r w:rsidR="007B44D3">
        <w:rPr>
          <w:rFonts w:hint="eastAsia"/>
          <w:b/>
          <w:noProof/>
          <w:sz w:val="24"/>
          <w:lang w:val="en-US" w:eastAsia="ko-KR"/>
        </w:rPr>
        <w:t xml:space="preserve"> November </w:t>
      </w:r>
      <w:r w:rsidR="007B44D3" w:rsidRPr="00D85BA6">
        <w:rPr>
          <w:b/>
          <w:noProof/>
          <w:sz w:val="24"/>
          <w:lang w:val="en-US"/>
        </w:rPr>
        <w:t xml:space="preserve">– </w:t>
      </w:r>
      <w:r>
        <w:rPr>
          <w:b/>
          <w:noProof/>
          <w:sz w:val="24"/>
          <w:lang w:val="en-US" w:eastAsia="ko-KR"/>
        </w:rPr>
        <w:t>26</w:t>
      </w:r>
      <w:r w:rsidR="007B44D3">
        <w:rPr>
          <w:rFonts w:hint="eastAsia"/>
          <w:b/>
          <w:noProof/>
          <w:sz w:val="24"/>
          <w:vertAlign w:val="superscript"/>
          <w:lang w:val="en-US" w:eastAsia="ko-KR"/>
        </w:rPr>
        <w:t>t</w:t>
      </w:r>
      <w:r>
        <w:rPr>
          <w:b/>
          <w:noProof/>
          <w:sz w:val="24"/>
          <w:vertAlign w:val="superscript"/>
          <w:lang w:val="en-US" w:eastAsia="ko-KR"/>
        </w:rPr>
        <w:t>h</w:t>
      </w:r>
      <w:r w:rsidR="007B44D3">
        <w:rPr>
          <w:rFonts w:hint="eastAsia"/>
          <w:b/>
          <w:noProof/>
          <w:sz w:val="24"/>
          <w:lang w:val="en-US" w:eastAsia="ko-KR"/>
        </w:rPr>
        <w:t xml:space="preserve"> </w:t>
      </w:r>
      <w:r>
        <w:rPr>
          <w:b/>
          <w:noProof/>
          <w:sz w:val="24"/>
          <w:lang w:val="en-US" w:eastAsia="ko-KR"/>
        </w:rPr>
        <w:t>January</w:t>
      </w:r>
      <w:r>
        <w:rPr>
          <w:b/>
          <w:noProof/>
          <w:sz w:val="24"/>
          <w:lang w:val="en-US"/>
        </w:rPr>
        <w:t>, 2018</w:t>
      </w:r>
      <w:r w:rsidR="008A6B28">
        <w:rPr>
          <w:rFonts w:eastAsia="맑은 고딕"/>
          <w:b/>
          <w:noProof/>
          <w:sz w:val="28"/>
          <w:szCs w:val="28"/>
          <w:lang w:eastAsia="ko-KR"/>
        </w:rPr>
        <w:tab/>
      </w:r>
    </w:p>
    <w:p w14:paraId="1D0846DF" w14:textId="55E8F833" w:rsidR="0013687D" w:rsidRPr="00E225A7" w:rsidRDefault="0013687D" w:rsidP="001E4D69">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6193A42A" w14:textId="77777777" w:rsidR="0013687D" w:rsidRPr="00F86EEE" w:rsidRDefault="0013687D" w:rsidP="0013687D">
      <w:pPr>
        <w:pStyle w:val="CRCoverPage"/>
        <w:tabs>
          <w:tab w:val="right" w:pos="9639"/>
        </w:tabs>
        <w:spacing w:after="0"/>
        <w:rPr>
          <w:rFonts w:eastAsia="맑은 고딕"/>
          <w:b/>
          <w:noProof/>
          <w:sz w:val="24"/>
          <w:lang w:eastAsia="ko-KR"/>
        </w:rPr>
      </w:pPr>
    </w:p>
    <w:p w14:paraId="780DC036" w14:textId="3CB040E1"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1509AC">
        <w:rPr>
          <w:rFonts w:ascii="Arial" w:hAnsi="Arial" w:cs="Arial"/>
          <w:b/>
          <w:noProof/>
          <w:sz w:val="28"/>
          <w:szCs w:val="28"/>
          <w:lang w:val="en-US" w:eastAsia="ko-KR"/>
        </w:rPr>
        <w:t>10.2.11</w:t>
      </w:r>
      <w:r w:rsidR="00271492">
        <w:rPr>
          <w:rFonts w:ascii="Arial" w:hAnsi="Arial" w:cs="Arial"/>
          <w:b/>
          <w:noProof/>
          <w:sz w:val="28"/>
          <w:szCs w:val="28"/>
          <w:lang w:val="en-US" w:eastAsia="ko-KR"/>
        </w:rPr>
        <w:t xml:space="preserve"> (</w:t>
      </w:r>
      <w:r w:rsidR="001509AC">
        <w:rPr>
          <w:rFonts w:ascii="Arial" w:hAnsi="Arial" w:cs="Arial"/>
          <w:b/>
          <w:noProof/>
          <w:sz w:val="28"/>
          <w:szCs w:val="28"/>
          <w:lang w:val="en-US" w:eastAsia="ko-KR"/>
        </w:rPr>
        <w:t>Slicing</w:t>
      </w:r>
      <w:r w:rsidR="00271492">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554A9A2B"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00511498">
        <w:rPr>
          <w:rFonts w:ascii="Arial" w:hAnsi="Arial" w:cs="Arial"/>
          <w:b/>
          <w:noProof/>
          <w:sz w:val="28"/>
          <w:szCs w:val="28"/>
          <w:lang w:val="en-US" w:eastAsia="ko-KR"/>
        </w:rPr>
        <w:t xml:space="preserve">: </w:t>
      </w:r>
      <w:r w:rsidR="00641B71">
        <w:rPr>
          <w:rFonts w:ascii="Arial" w:hAnsi="Arial" w:cs="Arial"/>
          <w:b/>
          <w:noProof/>
          <w:sz w:val="28"/>
          <w:szCs w:val="28"/>
          <w:lang w:val="en-US" w:eastAsia="ko-KR"/>
        </w:rPr>
        <w:t>Slicing aspects in access control</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4DA3C1A6" w14:textId="0145FCA0" w:rsidR="007412DC" w:rsidRDefault="003701A2" w:rsidP="00D240B3">
      <w:pPr>
        <w:rPr>
          <w:rFonts w:eastAsia="맑은 고딕"/>
          <w:lang w:val="en-US" w:eastAsia="ko-KR"/>
        </w:rPr>
      </w:pPr>
      <w:r>
        <w:rPr>
          <w:rFonts w:eastAsia="맑은 고딕"/>
          <w:lang w:val="en-US" w:eastAsia="ko-KR"/>
        </w:rPr>
        <w:t xml:space="preserve">In the 5G system, the </w:t>
      </w:r>
      <w:r w:rsidR="006175FE">
        <w:rPr>
          <w:rFonts w:eastAsia="맑은 고딕"/>
          <w:lang w:val="en-US" w:eastAsia="ko-KR"/>
        </w:rPr>
        <w:t>access control supports flexibility for the</w:t>
      </w:r>
      <w:r w:rsidR="00346662">
        <w:rPr>
          <w:rFonts w:eastAsia="맑은 고딕"/>
          <w:lang w:val="en-US" w:eastAsia="ko-KR"/>
        </w:rPr>
        <w:t xml:space="preserve"> network operators </w:t>
      </w:r>
      <w:r w:rsidR="006175FE">
        <w:rPr>
          <w:rFonts w:eastAsia="맑은 고딕"/>
          <w:lang w:val="en-US" w:eastAsia="ko-KR"/>
        </w:rPr>
        <w:t>to</w:t>
      </w:r>
      <w:r w:rsidR="00346662">
        <w:rPr>
          <w:rFonts w:eastAsia="맑은 고딕"/>
          <w:lang w:val="en-US" w:eastAsia="ko-KR"/>
        </w:rPr>
        <w:t xml:space="preserve"> define operator-defined Access Identities and Access Categories using their own criterion </w:t>
      </w:r>
      <w:r w:rsidR="00D240B3">
        <w:rPr>
          <w:rFonts w:eastAsia="맑은 고딕"/>
          <w:lang w:val="en-US" w:eastAsia="ko-KR"/>
        </w:rPr>
        <w:t>such</w:t>
      </w:r>
      <w:r w:rsidR="00346662">
        <w:rPr>
          <w:rFonts w:eastAsia="맑은 고딕"/>
          <w:lang w:val="en-US" w:eastAsia="ko-KR"/>
        </w:rPr>
        <w:t xml:space="preserve"> </w:t>
      </w:r>
      <w:r>
        <w:rPr>
          <w:rFonts w:eastAsia="맑은 고딕"/>
          <w:lang w:val="en-US" w:eastAsia="ko-KR"/>
        </w:rPr>
        <w:t xml:space="preserve">as </w:t>
      </w:r>
      <w:r w:rsidR="00346662">
        <w:rPr>
          <w:rFonts w:eastAsia="맑은 고딕"/>
          <w:lang w:val="en-US" w:eastAsia="ko-KR"/>
        </w:rPr>
        <w:t>network slicing.</w:t>
      </w:r>
      <w:r w:rsidR="00D0715E">
        <w:rPr>
          <w:rFonts w:eastAsia="맑은 고딕"/>
          <w:lang w:val="en-US" w:eastAsia="ko-KR"/>
        </w:rPr>
        <w:t xml:space="preserve"> </w:t>
      </w:r>
      <w:r w:rsidR="00936AAF">
        <w:rPr>
          <w:rFonts w:eastAsia="맑은 고딕"/>
          <w:lang w:val="en-US" w:eastAsia="ko-KR"/>
        </w:rPr>
        <w:t>As t</w:t>
      </w:r>
      <w:r>
        <w:rPr>
          <w:rFonts w:eastAsia="맑은 고딕"/>
          <w:lang w:val="en-US" w:eastAsia="ko-KR"/>
        </w:rPr>
        <w:t xml:space="preserve">he operator can define multiple network slices for the same service for different groups of UEs, </w:t>
      </w:r>
      <w:r w:rsidR="00611D69">
        <w:rPr>
          <w:rFonts w:eastAsia="맑은 고딕"/>
          <w:lang w:val="en-US" w:eastAsia="ko-KR"/>
        </w:rPr>
        <w:t xml:space="preserve">we find the issue on how the network performs access control for different groups of UEs using the same service. </w:t>
      </w:r>
      <w:r w:rsidR="00390885">
        <w:rPr>
          <w:rFonts w:eastAsia="맑은 고딕"/>
          <w:lang w:val="en-US" w:eastAsia="ko-KR"/>
        </w:rPr>
        <w:t>In</w:t>
      </w:r>
      <w:r w:rsidR="00611D69">
        <w:rPr>
          <w:rFonts w:eastAsia="맑은 고딕"/>
          <w:lang w:val="en-US" w:eastAsia="ko-KR"/>
        </w:rPr>
        <w:t xml:space="preserve"> this paper, we would like to discuss</w:t>
      </w:r>
      <w:r w:rsidR="00AC564C">
        <w:rPr>
          <w:rFonts w:eastAsia="맑은 고딕"/>
          <w:lang w:val="en-US" w:eastAsia="ko-KR"/>
        </w:rPr>
        <w:t xml:space="preserve"> the access control mechanism for different groups of UEs assigned in different network slices.</w:t>
      </w: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4A3E1426" w14:textId="61019FD8" w:rsidR="003C0631" w:rsidRPr="003A54B9" w:rsidRDefault="0098208B" w:rsidP="000C0757">
      <w:pPr>
        <w:rPr>
          <w:rFonts w:eastAsia="맑은 고딕"/>
          <w:lang w:val="en-US" w:eastAsia="ko-KR"/>
        </w:rPr>
      </w:pPr>
      <w:r>
        <w:rPr>
          <w:rFonts w:eastAsia="맑은 고딕"/>
          <w:lang w:val="en-US" w:eastAsia="ko-KR"/>
        </w:rPr>
        <w:t>According to TS 23.501, t</w:t>
      </w:r>
      <w:r w:rsidR="004226B5">
        <w:rPr>
          <w:rFonts w:eastAsia="맑은 고딕"/>
          <w:lang w:val="en-US" w:eastAsia="ko-KR"/>
        </w:rPr>
        <w:t xml:space="preserve">he network operator </w:t>
      </w:r>
      <w:r w:rsidR="00C05258">
        <w:rPr>
          <w:rFonts w:eastAsia="맑은 고딕"/>
          <w:lang w:val="en-US" w:eastAsia="ko-KR"/>
        </w:rPr>
        <w:t>can</w:t>
      </w:r>
      <w:r w:rsidR="004226B5">
        <w:rPr>
          <w:rFonts w:eastAsia="맑은 고딕"/>
          <w:lang w:val="en-US" w:eastAsia="ko-KR"/>
        </w:rPr>
        <w:t xml:space="preserve"> define different network slices for the same </w:t>
      </w:r>
      <w:r w:rsidR="00585551">
        <w:rPr>
          <w:rFonts w:eastAsia="맑은 고딕"/>
          <w:lang w:val="en-US" w:eastAsia="ko-KR"/>
        </w:rPr>
        <w:t>service/application</w:t>
      </w:r>
      <w:r w:rsidR="004226B5">
        <w:rPr>
          <w:rFonts w:eastAsia="맑은 고딕"/>
          <w:lang w:val="en-US" w:eastAsia="ko-KR"/>
        </w:rPr>
        <w:t xml:space="preserve"> for different groups of UEs</w:t>
      </w:r>
      <w:r w:rsidR="00FA3B91">
        <w:rPr>
          <w:rFonts w:eastAsia="맑은 고딕"/>
          <w:lang w:val="en-US" w:eastAsia="ko-KR"/>
        </w:rPr>
        <w:t>. By doing so, t</w:t>
      </w:r>
      <w:r>
        <w:rPr>
          <w:rFonts w:eastAsia="맑은 고딕"/>
          <w:lang w:val="en-US" w:eastAsia="ko-KR"/>
        </w:rPr>
        <w:t xml:space="preserve">he operator </w:t>
      </w:r>
      <w:r w:rsidR="00C66F4E">
        <w:rPr>
          <w:rFonts w:eastAsia="맑은 고딕"/>
          <w:lang w:val="en-US" w:eastAsia="ko-KR"/>
        </w:rPr>
        <w:t xml:space="preserve">can </w:t>
      </w:r>
      <w:r>
        <w:rPr>
          <w:rFonts w:eastAsia="맑은 고딕"/>
          <w:lang w:val="en-US" w:eastAsia="ko-KR"/>
        </w:rPr>
        <w:t xml:space="preserve">provide differentiated </w:t>
      </w:r>
      <w:r w:rsidR="00585551">
        <w:rPr>
          <w:rFonts w:eastAsia="맑은 고딕"/>
          <w:lang w:val="en-US" w:eastAsia="ko-KR"/>
        </w:rPr>
        <w:t>handling</w:t>
      </w:r>
      <w:r w:rsidR="00FA3B91">
        <w:rPr>
          <w:rFonts w:eastAsia="맑은 고딕"/>
          <w:lang w:val="en-US" w:eastAsia="ko-KR"/>
        </w:rPr>
        <w:t xml:space="preserve"> for the same </w:t>
      </w:r>
      <w:r w:rsidR="00585551">
        <w:rPr>
          <w:rFonts w:eastAsia="맑은 고딕"/>
          <w:lang w:val="en-US" w:eastAsia="ko-KR"/>
        </w:rPr>
        <w:t>service</w:t>
      </w:r>
      <w:r>
        <w:rPr>
          <w:rFonts w:eastAsia="맑은 고딕"/>
          <w:lang w:val="en-US" w:eastAsia="ko-KR"/>
        </w:rPr>
        <w:t xml:space="preserve"> to different groups of UEs. </w:t>
      </w:r>
      <w:r w:rsidR="00C66F4E">
        <w:rPr>
          <w:rFonts w:eastAsia="맑은 고딕"/>
          <w:lang w:val="en-US" w:eastAsia="ko-KR"/>
        </w:rPr>
        <w:t>For example, the network may allow access</w:t>
      </w:r>
      <w:r w:rsidR="000F1FB7">
        <w:rPr>
          <w:rFonts w:eastAsia="맑은 고딕"/>
          <w:lang w:val="en-US" w:eastAsia="ko-KR"/>
        </w:rPr>
        <w:t xml:space="preserve"> only</w:t>
      </w:r>
      <w:r w:rsidR="00C66F4E">
        <w:rPr>
          <w:rFonts w:eastAsia="맑은 고딕"/>
          <w:lang w:val="en-US" w:eastAsia="ko-KR"/>
        </w:rPr>
        <w:t xml:space="preserve"> to a particular </w:t>
      </w:r>
      <w:r w:rsidR="00D21B17">
        <w:rPr>
          <w:rFonts w:eastAsia="맑은 고딕"/>
          <w:lang w:val="en-US" w:eastAsia="ko-KR"/>
        </w:rPr>
        <w:t xml:space="preserve">slice </w:t>
      </w:r>
      <w:r w:rsidR="00C66F4E">
        <w:rPr>
          <w:rFonts w:eastAsia="맑은 고딕"/>
          <w:lang w:val="en-US" w:eastAsia="ko-KR"/>
        </w:rPr>
        <w:t>group of UEs when the network suffers congestion</w:t>
      </w:r>
      <w:r w:rsidR="00F43CB1">
        <w:rPr>
          <w:rFonts w:eastAsia="맑은 고딕"/>
          <w:lang w:val="en-US" w:eastAsia="ko-KR"/>
        </w:rPr>
        <w:t xml:space="preserve"> where other </w:t>
      </w:r>
      <w:r w:rsidR="00D21B17">
        <w:rPr>
          <w:rFonts w:eastAsia="맑은 고딕"/>
          <w:lang w:val="en-US" w:eastAsia="ko-KR"/>
        </w:rPr>
        <w:t xml:space="preserve">slice groups of </w:t>
      </w:r>
      <w:r w:rsidR="00F43CB1">
        <w:rPr>
          <w:rFonts w:eastAsia="맑은 고딕"/>
          <w:lang w:val="en-US" w:eastAsia="ko-KR"/>
        </w:rPr>
        <w:t xml:space="preserve">UEs barred also </w:t>
      </w:r>
      <w:r w:rsidR="003C0631">
        <w:rPr>
          <w:rFonts w:eastAsia="맑은 고딕"/>
          <w:lang w:val="en-US" w:eastAsia="ko-KR"/>
        </w:rPr>
        <w:t>tried</w:t>
      </w:r>
      <w:r w:rsidR="00F43CB1">
        <w:rPr>
          <w:rFonts w:eastAsia="맑은 고딕"/>
          <w:lang w:val="en-US" w:eastAsia="ko-KR"/>
        </w:rPr>
        <w:t xml:space="preserve"> to access for the same </w:t>
      </w:r>
      <w:r w:rsidR="00585551">
        <w:rPr>
          <w:rFonts w:eastAsia="맑은 고딕"/>
          <w:lang w:val="en-US" w:eastAsia="ko-KR"/>
        </w:rPr>
        <w:t>service</w:t>
      </w:r>
      <w:r w:rsidR="00C15686">
        <w:rPr>
          <w:rFonts w:eastAsia="맑은 고딕"/>
          <w:lang w:val="en-US" w:eastAsia="ko-KR"/>
        </w:rPr>
        <w:t xml:space="preserve">; URLLC devices are allowed to use voice calls without restriction but IoT devices are limited to access for voice calls with high access barring probability. </w:t>
      </w:r>
    </w:p>
    <w:p w14:paraId="133756A5" w14:textId="2E59790E" w:rsidR="00C66F4E" w:rsidRDefault="000F1FB7" w:rsidP="000C0757">
      <w:pPr>
        <w:rPr>
          <w:rFonts w:eastAsia="맑은 고딕"/>
          <w:lang w:val="en-US" w:eastAsia="ko-KR"/>
        </w:rPr>
      </w:pPr>
      <w:r>
        <w:rPr>
          <w:rFonts w:eastAsia="맑은 고딕"/>
          <w:lang w:val="en-US" w:eastAsia="ko-KR"/>
        </w:rPr>
        <w:t>According to TS 22.261, the 5G system</w:t>
      </w:r>
      <w:r w:rsidR="00585551">
        <w:rPr>
          <w:rFonts w:eastAsia="맑은 고딕"/>
          <w:lang w:val="en-US" w:eastAsia="ko-KR"/>
        </w:rPr>
        <w:t xml:space="preserve"> access control </w:t>
      </w:r>
      <w:r>
        <w:rPr>
          <w:rFonts w:eastAsia="맑은 고딕"/>
          <w:lang w:val="en-US" w:eastAsia="ko-KR"/>
        </w:rPr>
        <w:t xml:space="preserve">mechanism </w:t>
      </w:r>
      <w:r w:rsidR="00585551">
        <w:rPr>
          <w:rFonts w:eastAsia="맑은 고딕"/>
          <w:lang w:val="en-US" w:eastAsia="ko-KR"/>
        </w:rPr>
        <w:t xml:space="preserve">allows the network operators to define operator-defined </w:t>
      </w:r>
      <w:proofErr w:type="gramStart"/>
      <w:r>
        <w:rPr>
          <w:rFonts w:eastAsia="맑은 고딕"/>
          <w:lang w:val="en-US" w:eastAsia="ko-KR"/>
        </w:rPr>
        <w:t>access</w:t>
      </w:r>
      <w:proofErr w:type="gramEnd"/>
      <w:r>
        <w:rPr>
          <w:rFonts w:eastAsia="맑은 고딕"/>
          <w:lang w:val="en-US" w:eastAsia="ko-KR"/>
        </w:rPr>
        <w:t xml:space="preserve"> categories using network slicing. </w:t>
      </w:r>
      <w:r w:rsidR="00390885">
        <w:rPr>
          <w:rFonts w:eastAsia="맑은 고딕"/>
          <w:lang w:val="en-US" w:eastAsia="ko-KR"/>
        </w:rPr>
        <w:t>In other words</w:t>
      </w:r>
      <w:r w:rsidR="003C0631">
        <w:rPr>
          <w:rFonts w:eastAsia="맑은 고딕"/>
          <w:lang w:val="en-US" w:eastAsia="ko-KR"/>
        </w:rPr>
        <w:t xml:space="preserve">, </w:t>
      </w:r>
      <w:r w:rsidR="00585551">
        <w:rPr>
          <w:rFonts w:eastAsia="맑은 고딕"/>
          <w:lang w:val="en-US" w:eastAsia="ko-KR"/>
        </w:rPr>
        <w:t xml:space="preserve">the operator may apply differentiated access chances to the UE based on </w:t>
      </w:r>
      <w:r w:rsidR="00390885">
        <w:rPr>
          <w:rFonts w:eastAsia="맑은 고딕"/>
          <w:lang w:val="en-US" w:eastAsia="ko-KR"/>
        </w:rPr>
        <w:t xml:space="preserve">access categories </w:t>
      </w:r>
      <w:r w:rsidR="008F51AA">
        <w:rPr>
          <w:rFonts w:eastAsia="맑은 고딕"/>
          <w:lang w:val="en-US" w:eastAsia="ko-KR"/>
        </w:rPr>
        <w:t>using slicing</w:t>
      </w:r>
      <w:r w:rsidR="00597E82">
        <w:rPr>
          <w:rFonts w:eastAsia="맑은 고딕"/>
          <w:lang w:val="en-US" w:eastAsia="ko-KR"/>
        </w:rPr>
        <w:t xml:space="preserve"> criteria</w:t>
      </w:r>
      <w:r w:rsidR="00585551">
        <w:rPr>
          <w:rFonts w:eastAsia="맑은 고딕"/>
          <w:lang w:val="en-US" w:eastAsia="ko-KR"/>
        </w:rPr>
        <w:t>.</w:t>
      </w:r>
      <w:r w:rsidR="00AF217D">
        <w:rPr>
          <w:rFonts w:eastAsia="맑은 고딕"/>
          <w:lang w:val="en-US" w:eastAsia="ko-KR"/>
        </w:rPr>
        <w:t xml:space="preserve"> The operator can control access</w:t>
      </w:r>
      <w:r w:rsidR="00D21B17">
        <w:rPr>
          <w:rFonts w:eastAsia="맑은 고딕"/>
          <w:lang w:val="en-US" w:eastAsia="ko-KR"/>
        </w:rPr>
        <w:t>es</w:t>
      </w:r>
      <w:r w:rsidR="00AF217D">
        <w:rPr>
          <w:rFonts w:eastAsia="맑은 고딕"/>
          <w:lang w:val="en-US" w:eastAsia="ko-KR"/>
        </w:rPr>
        <w:t xml:space="preserve"> using different slices by applying barring probabilities in different slices.</w:t>
      </w:r>
    </w:p>
    <w:p w14:paraId="41BEAF85" w14:textId="04C02E49" w:rsidR="00C66F4E" w:rsidRPr="00FA1385" w:rsidRDefault="00C66F4E" w:rsidP="00C66F4E">
      <w:pPr>
        <w:spacing w:after="180" w:line="240" w:lineRule="auto"/>
        <w:rPr>
          <w:b/>
          <w:bCs/>
          <w:lang w:val="en-US" w:eastAsia="ko-KR"/>
        </w:rPr>
      </w:pPr>
      <w:r w:rsidRPr="00FA1385">
        <w:rPr>
          <w:b/>
          <w:bCs/>
          <w:lang w:val="en-US" w:eastAsia="ko-KR"/>
        </w:rPr>
        <w:t>Observation</w:t>
      </w:r>
      <w:r w:rsidR="00545E2A">
        <w:rPr>
          <w:b/>
          <w:bCs/>
          <w:lang w:val="en-US" w:eastAsia="ko-KR"/>
        </w:rPr>
        <w:t xml:space="preserve"> 1</w:t>
      </w:r>
      <w:r w:rsidRPr="00FA1385">
        <w:rPr>
          <w:b/>
          <w:bCs/>
          <w:lang w:val="en-US" w:eastAsia="ko-KR"/>
        </w:rPr>
        <w:t>: It is bene</w:t>
      </w:r>
      <w:r>
        <w:rPr>
          <w:b/>
          <w:bCs/>
          <w:lang w:val="en-US" w:eastAsia="ko-KR"/>
        </w:rPr>
        <w:t>f</w:t>
      </w:r>
      <w:r w:rsidRPr="00FA1385">
        <w:rPr>
          <w:b/>
          <w:bCs/>
          <w:lang w:val="en-US" w:eastAsia="ko-KR"/>
        </w:rPr>
        <w:t>ic</w:t>
      </w:r>
      <w:r>
        <w:rPr>
          <w:b/>
          <w:bCs/>
          <w:lang w:val="en-US" w:eastAsia="ko-KR"/>
        </w:rPr>
        <w:t>i</w:t>
      </w:r>
      <w:r w:rsidRPr="00FA1385">
        <w:rPr>
          <w:b/>
          <w:bCs/>
          <w:lang w:val="en-US" w:eastAsia="ko-KR"/>
        </w:rPr>
        <w:t>al to provide different barring probabilities for the same service/applications in different slices.</w:t>
      </w:r>
    </w:p>
    <w:p w14:paraId="50E379A6" w14:textId="3985D053" w:rsidR="00C66F4E" w:rsidRDefault="00196E8B" w:rsidP="000C0757">
      <w:pPr>
        <w:rPr>
          <w:rFonts w:eastAsia="맑은 고딕"/>
          <w:lang w:val="en-US" w:eastAsia="ko-KR"/>
        </w:rPr>
      </w:pPr>
      <w:r>
        <w:rPr>
          <w:rFonts w:eastAsia="맑은 고딕" w:hint="eastAsia"/>
          <w:lang w:val="en-US" w:eastAsia="ko-KR"/>
        </w:rPr>
        <w:t>According to TS 38.300, the network can support l</w:t>
      </w:r>
      <w:r>
        <w:rPr>
          <w:rFonts w:eastAsia="맑은 고딕"/>
          <w:lang w:val="en-US" w:eastAsia="ko-KR"/>
        </w:rPr>
        <w:t xml:space="preserve">arge </w:t>
      </w:r>
      <w:r w:rsidR="001D0E85">
        <w:rPr>
          <w:rFonts w:eastAsia="맑은 고딕"/>
          <w:lang w:val="en-US" w:eastAsia="ko-KR"/>
        </w:rPr>
        <w:t xml:space="preserve">number </w:t>
      </w:r>
      <w:r>
        <w:rPr>
          <w:rFonts w:eastAsia="맑은 고딕"/>
          <w:lang w:val="en-US" w:eastAsia="ko-KR"/>
        </w:rPr>
        <w:t xml:space="preserve">of slices </w:t>
      </w:r>
      <w:r w:rsidR="001D0E85">
        <w:rPr>
          <w:rFonts w:eastAsia="맑은 고딕"/>
          <w:lang w:val="en-US" w:eastAsia="ko-KR"/>
        </w:rPr>
        <w:t xml:space="preserve">(hundreds) </w:t>
      </w:r>
      <w:r>
        <w:rPr>
          <w:rFonts w:eastAsia="맑은 고딕"/>
          <w:lang w:val="en-US" w:eastAsia="ko-KR"/>
        </w:rPr>
        <w:t xml:space="preserve">although the UE need not support more than 8 slices simultaneously. </w:t>
      </w:r>
      <w:r w:rsidR="001D0E85">
        <w:rPr>
          <w:rFonts w:eastAsia="맑은 고딕"/>
          <w:lang w:val="en-US" w:eastAsia="ko-KR"/>
        </w:rPr>
        <w:t>Since the gNB will broadcast access control parameters</w:t>
      </w:r>
      <w:r w:rsidR="00C459A8">
        <w:rPr>
          <w:rFonts w:eastAsia="맑은 고딕"/>
          <w:lang w:val="en-US" w:eastAsia="ko-KR"/>
        </w:rPr>
        <w:t xml:space="preserve"> in a cell</w:t>
      </w:r>
      <w:r w:rsidR="001D0E85">
        <w:rPr>
          <w:rFonts w:eastAsia="맑은 고딕"/>
          <w:lang w:val="en-US" w:eastAsia="ko-KR"/>
        </w:rPr>
        <w:t xml:space="preserve">, </w:t>
      </w:r>
      <w:r w:rsidR="00C459A8">
        <w:rPr>
          <w:rFonts w:eastAsia="맑은 고딕"/>
          <w:lang w:val="en-US" w:eastAsia="ko-KR"/>
        </w:rPr>
        <w:t>it is not efficient if the network configures different access control parameters for each supported slice when the number of supported slices in a gNB is large. We expect that in</w:t>
      </w:r>
      <w:bookmarkStart w:id="0" w:name="_GoBack"/>
      <w:bookmarkEnd w:id="0"/>
      <w:r w:rsidR="00C459A8">
        <w:rPr>
          <w:rFonts w:eastAsia="맑은 고딕"/>
          <w:lang w:val="en-US" w:eastAsia="ko-KR"/>
        </w:rPr>
        <w:t xml:space="preserve"> most case</w:t>
      </w:r>
      <w:r w:rsidR="0068663E">
        <w:rPr>
          <w:rFonts w:eastAsia="맑은 고딕"/>
          <w:lang w:val="en-US" w:eastAsia="ko-KR"/>
        </w:rPr>
        <w:t>s</w:t>
      </w:r>
      <w:r w:rsidR="00C459A8">
        <w:rPr>
          <w:rFonts w:eastAsia="맑은 고딕"/>
          <w:lang w:val="en-US" w:eastAsia="ko-KR"/>
        </w:rPr>
        <w:t xml:space="preserve"> the number of supported slices in a gNB</w:t>
      </w:r>
      <w:r w:rsidR="0068663E">
        <w:rPr>
          <w:rFonts w:eastAsia="맑은 고딕"/>
          <w:lang w:val="en-US" w:eastAsia="ko-KR"/>
        </w:rPr>
        <w:t xml:space="preserve"> is not</w:t>
      </w:r>
      <w:r w:rsidR="00C459A8">
        <w:rPr>
          <w:rFonts w:eastAsia="맑은 고딕"/>
          <w:lang w:val="en-US" w:eastAsia="ko-KR"/>
        </w:rPr>
        <w:t xml:space="preserve"> small because the operator will configure slices for PLMN or at least for the registration area, not for a cell level.</w:t>
      </w:r>
      <w:r w:rsidR="003A54B9">
        <w:rPr>
          <w:rFonts w:eastAsia="맑은 고딕"/>
          <w:lang w:val="en-US" w:eastAsia="ko-KR"/>
        </w:rPr>
        <w:t xml:space="preserve"> </w:t>
      </w:r>
      <w:r w:rsidR="00AF217D">
        <w:rPr>
          <w:rFonts w:eastAsia="맑은 고딕"/>
          <w:lang w:val="en-US" w:eastAsia="ko-KR"/>
        </w:rPr>
        <w:t xml:space="preserve">Therefore, the gNB may need to broadcast </w:t>
      </w:r>
      <w:r w:rsidR="00614380">
        <w:rPr>
          <w:rFonts w:eastAsia="맑은 고딕"/>
          <w:lang w:val="en-US" w:eastAsia="ko-KR"/>
        </w:rPr>
        <w:t>much</w:t>
      </w:r>
      <w:r w:rsidR="00AF217D">
        <w:rPr>
          <w:rFonts w:eastAsia="맑은 고딕"/>
          <w:lang w:val="en-US" w:eastAsia="ko-KR"/>
        </w:rPr>
        <w:t xml:space="preserve"> information</w:t>
      </w:r>
      <w:r w:rsidR="00E2714C">
        <w:rPr>
          <w:rFonts w:eastAsia="맑은 고딕"/>
          <w:lang w:val="en-US" w:eastAsia="ko-KR"/>
        </w:rPr>
        <w:t xml:space="preserve"> </w:t>
      </w:r>
      <w:r w:rsidR="00C93970">
        <w:rPr>
          <w:rFonts w:eastAsia="맑은 고딕"/>
          <w:lang w:val="en-US" w:eastAsia="ko-KR"/>
        </w:rPr>
        <w:t xml:space="preserve">where the network deploys large number of slices </w:t>
      </w:r>
      <w:r w:rsidR="00AF217D">
        <w:rPr>
          <w:rFonts w:eastAsia="맑은 고딕"/>
          <w:lang w:val="en-US" w:eastAsia="ko-KR"/>
        </w:rPr>
        <w:t>if the operator applies access barring parameters for</w:t>
      </w:r>
      <w:r w:rsidR="00614380">
        <w:rPr>
          <w:rFonts w:eastAsia="맑은 고딕"/>
          <w:lang w:val="en-US" w:eastAsia="ko-KR"/>
        </w:rPr>
        <w:t xml:space="preserve"> access categories mapping to</w:t>
      </w:r>
      <w:r w:rsidR="00E20928">
        <w:rPr>
          <w:rFonts w:eastAsia="맑은 고딕"/>
          <w:lang w:val="en-US" w:eastAsia="ko-KR"/>
        </w:rPr>
        <w:t xml:space="preserve"> slices one by one</w:t>
      </w:r>
      <w:r w:rsidR="00AF217D">
        <w:rPr>
          <w:rFonts w:eastAsia="맑은 고딕"/>
          <w:lang w:val="en-US" w:eastAsia="ko-KR"/>
        </w:rPr>
        <w:t>.</w:t>
      </w:r>
      <w:r w:rsidR="00613A0E">
        <w:rPr>
          <w:rFonts w:eastAsia="맑은 고딕"/>
          <w:lang w:val="en-US" w:eastAsia="ko-KR"/>
        </w:rPr>
        <w:t xml:space="preserve"> It causes significant </w:t>
      </w:r>
      <w:r w:rsidR="008820DA">
        <w:rPr>
          <w:rFonts w:eastAsia="맑은 고딕"/>
          <w:lang w:val="en-US" w:eastAsia="ko-KR"/>
        </w:rPr>
        <w:t>signaling</w:t>
      </w:r>
      <w:r w:rsidR="00613A0E">
        <w:rPr>
          <w:rFonts w:eastAsia="맑은 고딕"/>
          <w:lang w:val="en-US" w:eastAsia="ko-KR"/>
        </w:rPr>
        <w:t xml:space="preserve"> overhead although it helps the operator provide access control with fine granularity.</w:t>
      </w:r>
    </w:p>
    <w:p w14:paraId="21E624AA" w14:textId="0F8BF02D" w:rsidR="00545E2A" w:rsidRPr="00FA1385" w:rsidRDefault="00545E2A" w:rsidP="00545E2A">
      <w:pPr>
        <w:spacing w:after="180" w:line="240" w:lineRule="auto"/>
        <w:rPr>
          <w:b/>
          <w:bCs/>
          <w:lang w:val="en-US" w:eastAsia="ko-KR"/>
        </w:rPr>
      </w:pPr>
      <w:r w:rsidRPr="00FA1385">
        <w:rPr>
          <w:b/>
          <w:bCs/>
          <w:lang w:val="en-US" w:eastAsia="ko-KR"/>
        </w:rPr>
        <w:t>Observation</w:t>
      </w:r>
      <w:r>
        <w:rPr>
          <w:b/>
          <w:bCs/>
          <w:lang w:val="en-US" w:eastAsia="ko-KR"/>
        </w:rPr>
        <w:t xml:space="preserve"> 2</w:t>
      </w:r>
      <w:r w:rsidRPr="00FA1385">
        <w:rPr>
          <w:b/>
          <w:bCs/>
          <w:lang w:val="en-US" w:eastAsia="ko-KR"/>
        </w:rPr>
        <w:t>: Support of different barring probabilities for different slices may cause significant signal</w:t>
      </w:r>
      <w:r w:rsidR="00196E8B">
        <w:rPr>
          <w:b/>
          <w:bCs/>
          <w:lang w:val="en-US" w:eastAsia="ko-KR"/>
        </w:rPr>
        <w:t>l</w:t>
      </w:r>
      <w:r w:rsidRPr="00FA1385">
        <w:rPr>
          <w:b/>
          <w:bCs/>
          <w:lang w:val="en-US" w:eastAsia="ko-KR"/>
        </w:rPr>
        <w:t>ing overhead due to a massive number of slices that the network may support.</w:t>
      </w:r>
    </w:p>
    <w:p w14:paraId="77F076A5" w14:textId="13B0E5AA" w:rsidR="008820DA" w:rsidRDefault="00D21B17" w:rsidP="000C0757">
      <w:pPr>
        <w:rPr>
          <w:rFonts w:eastAsia="맑은 고딕"/>
          <w:lang w:val="en-US" w:eastAsia="ko-KR"/>
        </w:rPr>
      </w:pPr>
      <w:r>
        <w:rPr>
          <w:rFonts w:eastAsia="맑은 고딕"/>
          <w:lang w:val="en-US" w:eastAsia="ko-KR"/>
        </w:rPr>
        <w:t>Meanwhile, t</w:t>
      </w:r>
      <w:r w:rsidR="00877581">
        <w:rPr>
          <w:rFonts w:eastAsia="맑은 고딕"/>
          <w:lang w:val="en-US" w:eastAsia="ko-KR"/>
        </w:rPr>
        <w:t>he operator may not need to control access with fine granularity</w:t>
      </w:r>
      <w:r>
        <w:rPr>
          <w:rFonts w:eastAsia="맑은 고딕"/>
          <w:lang w:val="en-US" w:eastAsia="ko-KR"/>
        </w:rPr>
        <w:t xml:space="preserve"> sometimes</w:t>
      </w:r>
      <w:r w:rsidR="00877581">
        <w:rPr>
          <w:rFonts w:eastAsia="맑은 고딕"/>
          <w:lang w:val="en-US" w:eastAsia="ko-KR"/>
        </w:rPr>
        <w:t>.</w:t>
      </w:r>
      <w:r w:rsidR="008771DE">
        <w:rPr>
          <w:rFonts w:eastAsia="맑은 고딕"/>
          <w:lang w:val="en-US" w:eastAsia="ko-KR"/>
        </w:rPr>
        <w:t xml:space="preserve"> </w:t>
      </w:r>
      <w:r>
        <w:rPr>
          <w:rFonts w:eastAsia="맑은 고딕"/>
          <w:lang w:val="en-US" w:eastAsia="ko-KR"/>
        </w:rPr>
        <w:t>For example, i</w:t>
      </w:r>
      <w:r w:rsidR="008771DE">
        <w:rPr>
          <w:rFonts w:eastAsia="맑은 고딕"/>
          <w:lang w:val="en-US" w:eastAsia="ko-KR"/>
        </w:rPr>
        <w:t>t would be enough if the operator controls access chances with high/medium/low level by grouping several slices.</w:t>
      </w:r>
      <w:r w:rsidR="00F54DF9">
        <w:rPr>
          <w:rFonts w:eastAsia="맑은 고딕"/>
          <w:lang w:val="en-US" w:eastAsia="ko-KR"/>
        </w:rPr>
        <w:t xml:space="preserve"> </w:t>
      </w:r>
      <w:r>
        <w:rPr>
          <w:rFonts w:eastAsia="맑은 고딕"/>
          <w:lang w:val="en-US" w:eastAsia="ko-KR"/>
        </w:rPr>
        <w:t xml:space="preserve">One simple way to support </w:t>
      </w:r>
      <w:r w:rsidRPr="00D21B17">
        <w:rPr>
          <w:rFonts w:eastAsia="맑은 고딕"/>
          <w:lang w:val="en-US" w:eastAsia="ko-KR"/>
        </w:rPr>
        <w:t>different barring probabilities for different slices</w:t>
      </w:r>
      <w:r>
        <w:rPr>
          <w:rFonts w:eastAsia="맑은 고딕"/>
          <w:lang w:val="en-US" w:eastAsia="ko-KR"/>
        </w:rPr>
        <w:t xml:space="preserve"> with low signaling overhead is that </w:t>
      </w:r>
      <w:r w:rsidRPr="004506D5">
        <w:rPr>
          <w:rFonts w:eastAsia="맑은 고딕"/>
          <w:lang w:val="en-US" w:eastAsia="ko-KR"/>
        </w:rPr>
        <w:t xml:space="preserve">one or more slices </w:t>
      </w:r>
      <w:r>
        <w:rPr>
          <w:rFonts w:eastAsia="맑은 고딕"/>
          <w:lang w:val="en-US" w:eastAsia="ko-KR"/>
        </w:rPr>
        <w:t xml:space="preserve">with the same access probability </w:t>
      </w:r>
      <w:r w:rsidRPr="004506D5">
        <w:rPr>
          <w:rFonts w:eastAsia="맑은 고딕"/>
          <w:lang w:val="en-US" w:eastAsia="ko-KR"/>
        </w:rPr>
        <w:t xml:space="preserve">are </w:t>
      </w:r>
      <w:r>
        <w:rPr>
          <w:rFonts w:eastAsia="맑은 고딕"/>
          <w:lang w:val="en-US" w:eastAsia="ko-KR"/>
        </w:rPr>
        <w:t xml:space="preserve">grouped into the same slice group. Different slices of </w:t>
      </w:r>
      <w:r w:rsidR="00F54DF9">
        <w:rPr>
          <w:rFonts w:eastAsia="맑은 고딕"/>
          <w:lang w:val="en-US" w:eastAsia="ko-KR"/>
        </w:rPr>
        <w:t xml:space="preserve">IoT devices UEs </w:t>
      </w:r>
      <w:r>
        <w:rPr>
          <w:rFonts w:eastAsia="맑은 고딕"/>
          <w:lang w:val="en-US" w:eastAsia="ko-KR"/>
        </w:rPr>
        <w:t xml:space="preserve">could be grouped into the same slice group and </w:t>
      </w:r>
      <w:r w:rsidR="00F54DF9">
        <w:rPr>
          <w:rFonts w:eastAsia="맑은 고딕"/>
          <w:lang w:val="en-US" w:eastAsia="ko-KR"/>
        </w:rPr>
        <w:t>configured with high access barring probability for voice calls</w:t>
      </w:r>
      <w:r>
        <w:rPr>
          <w:rFonts w:eastAsia="맑은 고딕"/>
          <w:lang w:val="en-US" w:eastAsia="ko-KR"/>
        </w:rPr>
        <w:t>,</w:t>
      </w:r>
      <w:r w:rsidR="00F54DF9">
        <w:rPr>
          <w:rFonts w:eastAsia="맑은 고딕"/>
          <w:lang w:val="en-US" w:eastAsia="ko-KR"/>
        </w:rPr>
        <w:t xml:space="preserve"> while </w:t>
      </w:r>
      <w:r>
        <w:rPr>
          <w:rFonts w:eastAsia="맑은 고딕"/>
          <w:lang w:val="en-US" w:eastAsia="ko-KR"/>
        </w:rPr>
        <w:t xml:space="preserve">other slices of </w:t>
      </w:r>
      <w:r w:rsidR="00F54DF9">
        <w:rPr>
          <w:rFonts w:eastAsia="맑은 고딕"/>
          <w:lang w:val="en-US" w:eastAsia="ko-KR"/>
        </w:rPr>
        <w:t xml:space="preserve">URLLC and V2X devices </w:t>
      </w:r>
      <w:r w:rsidR="008820DA">
        <w:rPr>
          <w:rFonts w:eastAsia="맑은 고딕"/>
          <w:lang w:val="en-US" w:eastAsia="ko-KR"/>
        </w:rPr>
        <w:t xml:space="preserve">could be grouped into the other slice group and </w:t>
      </w:r>
      <w:r w:rsidR="00F54DF9">
        <w:rPr>
          <w:rFonts w:eastAsia="맑은 고딕"/>
          <w:lang w:val="en-US" w:eastAsia="ko-KR"/>
        </w:rPr>
        <w:t xml:space="preserve">configured with low access barring probabilities for voice </w:t>
      </w:r>
      <w:r w:rsidR="00F54DF9">
        <w:rPr>
          <w:rFonts w:eastAsia="맑은 고딕"/>
          <w:lang w:val="en-US" w:eastAsia="ko-KR"/>
        </w:rPr>
        <w:lastRenderedPageBreak/>
        <w:t>calls.</w:t>
      </w:r>
      <w:r w:rsidR="008820DA">
        <w:rPr>
          <w:rFonts w:eastAsia="맑은 고딕"/>
          <w:lang w:val="en-US" w:eastAsia="ko-KR"/>
        </w:rPr>
        <w:t xml:space="preserve"> Accordingly, we propose that t</w:t>
      </w:r>
      <w:r w:rsidR="008820DA" w:rsidRPr="008820DA">
        <w:rPr>
          <w:rFonts w:eastAsia="맑은 고딕"/>
          <w:lang w:val="en-US" w:eastAsia="ko-KR"/>
        </w:rPr>
        <w:t xml:space="preserve">he network </w:t>
      </w:r>
      <w:r w:rsidR="008820DA">
        <w:rPr>
          <w:rFonts w:eastAsia="맑은 고딕"/>
          <w:lang w:val="en-US" w:eastAsia="ko-KR"/>
        </w:rPr>
        <w:t>should be allowed to</w:t>
      </w:r>
      <w:r w:rsidR="008820DA" w:rsidRPr="008820DA">
        <w:rPr>
          <w:rFonts w:eastAsia="맑은 고딕"/>
          <w:lang w:val="en-US" w:eastAsia="ko-KR"/>
        </w:rPr>
        <w:t xml:space="preserve"> group one or more slices to provide the same level of access probabilities for those slices.</w:t>
      </w:r>
    </w:p>
    <w:p w14:paraId="4ABE5E42" w14:textId="77777777" w:rsidR="008820DA" w:rsidRDefault="008820DA" w:rsidP="008820DA">
      <w:pPr>
        <w:spacing w:after="180" w:line="240" w:lineRule="auto"/>
        <w:rPr>
          <w:b/>
          <w:bCs/>
          <w:lang w:val="en-US" w:eastAsia="ko-KR"/>
        </w:rPr>
      </w:pPr>
      <w:r w:rsidRPr="00FA1385">
        <w:rPr>
          <w:b/>
          <w:bCs/>
          <w:lang w:val="en-US" w:eastAsia="ko-KR"/>
        </w:rPr>
        <w:t>Proposal 1: The network may group one or more slices to provide the same level of access probabilities for those slices.</w:t>
      </w:r>
    </w:p>
    <w:p w14:paraId="6D50B42A" w14:textId="4FE20BF8" w:rsidR="00877581" w:rsidRDefault="00877581" w:rsidP="000C0757">
      <w:pPr>
        <w:rPr>
          <w:rFonts w:eastAsia="맑은 고딕"/>
          <w:lang w:val="en-US" w:eastAsia="ko-KR"/>
        </w:rPr>
      </w:pPr>
    </w:p>
    <w:p w14:paraId="1750A998" w14:textId="56CAD28D" w:rsidR="00990440" w:rsidRDefault="008820DA" w:rsidP="000C0757">
      <w:pPr>
        <w:rPr>
          <w:rFonts w:eastAsia="맑은 고딕"/>
          <w:lang w:val="en-US" w:eastAsia="ko-KR"/>
        </w:rPr>
      </w:pPr>
      <w:r>
        <w:rPr>
          <w:rFonts w:eastAsia="맑은 고딕"/>
          <w:lang w:val="en-US" w:eastAsia="ko-KR"/>
        </w:rPr>
        <w:t>To identify the slice group,</w:t>
      </w:r>
      <w:r w:rsidR="00A32C9D">
        <w:rPr>
          <w:rFonts w:eastAsia="맑은 고딕"/>
          <w:lang w:val="en-US" w:eastAsia="ko-KR"/>
        </w:rPr>
        <w:t xml:space="preserve"> network </w:t>
      </w:r>
      <w:r w:rsidR="005D52CC">
        <w:rPr>
          <w:rFonts w:eastAsia="맑은 고딕"/>
          <w:lang w:val="en-US" w:eastAsia="ko-KR"/>
        </w:rPr>
        <w:t xml:space="preserve">may </w:t>
      </w:r>
      <w:r>
        <w:rPr>
          <w:rFonts w:eastAsia="맑은 고딕"/>
          <w:lang w:val="en-US" w:eastAsia="ko-KR"/>
        </w:rPr>
        <w:t xml:space="preserve">be able to use SST and </w:t>
      </w:r>
      <w:r w:rsidR="00A32C9D">
        <w:rPr>
          <w:rFonts w:eastAsia="맑은 고딕"/>
          <w:lang w:val="en-US" w:eastAsia="ko-KR"/>
        </w:rPr>
        <w:t>configure different barring probabilities for SST groups.</w:t>
      </w:r>
      <w:r w:rsidR="00A32C9D">
        <w:rPr>
          <w:rFonts w:eastAsia="맑은 고딕" w:hint="eastAsia"/>
          <w:lang w:val="en-US" w:eastAsia="ko-KR"/>
        </w:rPr>
        <w:t xml:space="preserve"> </w:t>
      </w:r>
      <w:r w:rsidR="00A32C9D">
        <w:rPr>
          <w:rFonts w:eastAsia="맑은 고딕"/>
          <w:lang w:val="en-US" w:eastAsia="ko-KR"/>
        </w:rPr>
        <w:t>Ac</w:t>
      </w:r>
      <w:r w:rsidR="008A16EB">
        <w:rPr>
          <w:rFonts w:eastAsia="맑은 고딕"/>
          <w:lang w:val="en-US" w:eastAsia="ko-KR"/>
        </w:rPr>
        <w:t>cording to TS 23.501, an S-NSSAI is comprised of a Slice/Service type (SST) and a Slice Differentiator (SD) where SD is optional information that complements the SST to differentiate amongst multiple network slices of the same SST</w:t>
      </w:r>
      <w:r w:rsidR="005D52CC">
        <w:rPr>
          <w:rFonts w:eastAsia="맑은 고딕"/>
          <w:lang w:val="en-US" w:eastAsia="ko-KR"/>
        </w:rPr>
        <w:t xml:space="preserve">. When the value of SST is the same, multiple slices could be configured for a few access categories. Then, the operator can apply different access barring parameters to a few access categories. </w:t>
      </w:r>
    </w:p>
    <w:p w14:paraId="3B3B31EB" w14:textId="41A8B761" w:rsidR="0068663E" w:rsidRPr="00A77599" w:rsidRDefault="003A54B9" w:rsidP="000C0757">
      <w:pPr>
        <w:rPr>
          <w:rFonts w:eastAsia="맑은 고딕"/>
          <w:lang w:val="en-US" w:eastAsia="ko-KR"/>
        </w:rPr>
      </w:pPr>
      <w:r>
        <w:rPr>
          <w:rFonts w:eastAsia="맑은 고딕" w:hint="eastAsia"/>
          <w:lang w:val="en-US" w:eastAsia="ko-KR"/>
        </w:rPr>
        <w:t xml:space="preserve">Alternatively, </w:t>
      </w:r>
      <w:r w:rsidR="00A32C9D">
        <w:rPr>
          <w:rFonts w:eastAsia="맑은 고딕"/>
          <w:lang w:val="en-US" w:eastAsia="ko-KR"/>
        </w:rPr>
        <w:t xml:space="preserve">the network </w:t>
      </w:r>
      <w:r w:rsidR="005D52CC">
        <w:rPr>
          <w:rFonts w:eastAsia="맑은 고딕"/>
          <w:lang w:val="en-US" w:eastAsia="ko-KR"/>
        </w:rPr>
        <w:t xml:space="preserve">may </w:t>
      </w:r>
      <w:r w:rsidR="008820DA">
        <w:rPr>
          <w:rFonts w:eastAsia="맑은 고딕"/>
          <w:lang w:val="en-US" w:eastAsia="ko-KR"/>
        </w:rPr>
        <w:t xml:space="preserve">be able to define a new slice group identifier and </w:t>
      </w:r>
      <w:r w:rsidR="00A32C9D">
        <w:rPr>
          <w:rFonts w:eastAsia="맑은 고딕"/>
          <w:lang w:val="en-US" w:eastAsia="ko-KR"/>
        </w:rPr>
        <w:t xml:space="preserve">configure different barring probabilities </w:t>
      </w:r>
      <w:proofErr w:type="gramStart"/>
      <w:r w:rsidR="00A32C9D">
        <w:rPr>
          <w:rFonts w:eastAsia="맑은 고딕"/>
          <w:lang w:val="en-US" w:eastAsia="ko-KR"/>
        </w:rPr>
        <w:t xml:space="preserve">for </w:t>
      </w:r>
      <w:r w:rsidR="005D52CC">
        <w:rPr>
          <w:rFonts w:eastAsia="맑은 고딕"/>
          <w:lang w:val="en-US" w:eastAsia="ko-KR"/>
        </w:rPr>
        <w:t xml:space="preserve"> </w:t>
      </w:r>
      <w:r w:rsidR="00A32C9D">
        <w:rPr>
          <w:rFonts w:eastAsia="맑은 고딕"/>
          <w:lang w:val="en-US" w:eastAsia="ko-KR"/>
        </w:rPr>
        <w:t>groups</w:t>
      </w:r>
      <w:proofErr w:type="gramEnd"/>
      <w:r w:rsidR="005D52CC">
        <w:rPr>
          <w:rFonts w:eastAsia="맑은 고딕"/>
          <w:lang w:val="en-US" w:eastAsia="ko-KR"/>
        </w:rPr>
        <w:t xml:space="preserve"> that are defined by the operator’s specific management purposes</w:t>
      </w:r>
      <w:r w:rsidR="00A32C9D">
        <w:rPr>
          <w:rFonts w:eastAsia="맑은 고딕"/>
          <w:lang w:val="en-US" w:eastAsia="ko-KR"/>
        </w:rPr>
        <w:t xml:space="preserve">. The groups can be configured based on different groups of UEs </w:t>
      </w:r>
      <w:r w:rsidR="004E3E4C">
        <w:rPr>
          <w:rFonts w:eastAsia="맑은 고딕"/>
          <w:lang w:val="en-US" w:eastAsia="ko-KR"/>
        </w:rPr>
        <w:t xml:space="preserve">(e.g. by charging level) </w:t>
      </w:r>
      <w:r w:rsidR="00A32C9D">
        <w:rPr>
          <w:rFonts w:eastAsia="맑은 고딕"/>
          <w:lang w:val="en-US" w:eastAsia="ko-KR"/>
        </w:rPr>
        <w:t xml:space="preserve">or other aspects </w:t>
      </w:r>
      <w:r w:rsidR="005A7A16">
        <w:rPr>
          <w:rFonts w:eastAsia="맑은 고딕"/>
          <w:lang w:val="en-US" w:eastAsia="ko-KR"/>
        </w:rPr>
        <w:t>regarding</w:t>
      </w:r>
      <w:r w:rsidR="00A32C9D">
        <w:rPr>
          <w:rFonts w:eastAsia="맑은 고딕"/>
          <w:lang w:val="en-US" w:eastAsia="ko-KR"/>
        </w:rPr>
        <w:t xml:space="preserve"> the operator’s management policy</w:t>
      </w:r>
      <w:r w:rsidR="004E3E4C">
        <w:rPr>
          <w:rFonts w:eastAsia="맑은 고딕"/>
          <w:lang w:val="en-US" w:eastAsia="ko-KR"/>
        </w:rPr>
        <w:t xml:space="preserve"> and the operator applies differ</w:t>
      </w:r>
      <w:r w:rsidR="00254537">
        <w:rPr>
          <w:rFonts w:eastAsia="맑은 고딕"/>
          <w:lang w:val="en-US" w:eastAsia="ko-KR"/>
        </w:rPr>
        <w:t>entiated access control based on it</w:t>
      </w:r>
      <w:r w:rsidR="00A32C9D">
        <w:rPr>
          <w:rFonts w:eastAsia="맑은 고딕"/>
          <w:lang w:val="en-US" w:eastAsia="ko-KR"/>
        </w:rPr>
        <w:t xml:space="preserve">. </w:t>
      </w:r>
    </w:p>
    <w:p w14:paraId="6AC8770C" w14:textId="77777777" w:rsidR="008820DA" w:rsidRDefault="008820DA" w:rsidP="00EE3D09">
      <w:pPr>
        <w:spacing w:after="180" w:line="240" w:lineRule="auto"/>
        <w:rPr>
          <w:b/>
          <w:bCs/>
          <w:lang w:val="en-US" w:eastAsia="ko-KR"/>
        </w:rPr>
      </w:pPr>
    </w:p>
    <w:p w14:paraId="08610C17" w14:textId="2496E02F" w:rsidR="00277FF0" w:rsidRDefault="00FB0F8A" w:rsidP="00EE3D09">
      <w:pPr>
        <w:spacing w:after="180" w:line="240" w:lineRule="auto"/>
        <w:rPr>
          <w:rFonts w:eastAsia="맑은 고딕"/>
          <w:lang w:val="en-US" w:eastAsia="ko-KR"/>
        </w:rPr>
      </w:pPr>
      <w:r>
        <w:rPr>
          <w:rFonts w:eastAsia="맑은 고딕"/>
          <w:lang w:val="en-US" w:eastAsia="ko-KR"/>
        </w:rPr>
        <w:t>It is likely that the gNB broadcasts access barring parameters based on access category</w:t>
      </w:r>
      <w:r w:rsidR="00351B81">
        <w:rPr>
          <w:rFonts w:eastAsia="맑은 고딕"/>
          <w:lang w:val="en-US" w:eastAsia="ko-KR"/>
        </w:rPr>
        <w:t xml:space="preserve"> </w:t>
      </w:r>
      <w:r>
        <w:rPr>
          <w:rFonts w:eastAsia="맑은 고딕"/>
          <w:lang w:val="en-US" w:eastAsia="ko-KR"/>
        </w:rPr>
        <w:t>in system information.</w:t>
      </w:r>
      <w:r w:rsidR="00351B81">
        <w:rPr>
          <w:rFonts w:eastAsia="맑은 고딕"/>
          <w:lang w:val="en-US" w:eastAsia="ko-KR"/>
        </w:rPr>
        <w:t xml:space="preserve"> </w:t>
      </w:r>
      <w:r w:rsidR="00E66C26">
        <w:rPr>
          <w:rFonts w:eastAsia="맑은 고딕"/>
          <w:lang w:val="en-US" w:eastAsia="ko-KR"/>
        </w:rPr>
        <w:t>F</w:t>
      </w:r>
      <w:r w:rsidR="00351B81">
        <w:rPr>
          <w:rFonts w:eastAsia="맑은 고딕"/>
          <w:lang w:val="en-US" w:eastAsia="ko-KR"/>
        </w:rPr>
        <w:t xml:space="preserve">or </w:t>
      </w:r>
      <w:r w:rsidR="00E66C26">
        <w:rPr>
          <w:rFonts w:eastAsia="맑은 고딕"/>
          <w:lang w:val="en-US" w:eastAsia="ko-KR"/>
        </w:rPr>
        <w:t>a</w:t>
      </w:r>
      <w:r w:rsidR="0076028F">
        <w:rPr>
          <w:rFonts w:eastAsia="맑은 고딕"/>
          <w:lang w:val="en-US" w:eastAsia="ko-KR"/>
        </w:rPr>
        <w:t>c</w:t>
      </w:r>
      <w:r w:rsidR="00E66C26">
        <w:rPr>
          <w:rFonts w:eastAsia="맑은 고딕"/>
          <w:lang w:val="en-US" w:eastAsia="ko-KR"/>
        </w:rPr>
        <w:t xml:space="preserve">cess control by grouping </w:t>
      </w:r>
      <w:r w:rsidR="00661CC1">
        <w:rPr>
          <w:rFonts w:eastAsia="맑은 고딕"/>
          <w:lang w:val="en-US" w:eastAsia="ko-KR"/>
        </w:rPr>
        <w:t xml:space="preserve">network slices, the gNB needs </w:t>
      </w:r>
      <w:r w:rsidR="009C0226">
        <w:rPr>
          <w:rFonts w:eastAsia="맑은 고딕"/>
          <w:lang w:val="en-US" w:eastAsia="ko-KR"/>
        </w:rPr>
        <w:t xml:space="preserve">to </w:t>
      </w:r>
      <w:r w:rsidR="00661CC1">
        <w:rPr>
          <w:rFonts w:eastAsia="맑은 고딕"/>
          <w:lang w:val="en-US" w:eastAsia="ko-KR"/>
        </w:rPr>
        <w:t>provide access parameters with the group identifier (e.g. SST, operator-specific group identifier) so that the UE performs access barring check based on the group information.</w:t>
      </w:r>
      <w:r w:rsidR="007047F8">
        <w:rPr>
          <w:rFonts w:eastAsia="맑은 고딕"/>
          <w:lang w:val="en-US" w:eastAsia="ko-KR"/>
        </w:rPr>
        <w:t xml:space="preserve"> </w:t>
      </w:r>
      <w:r w:rsidR="00277FF0">
        <w:rPr>
          <w:rFonts w:eastAsia="맑은 고딕"/>
          <w:lang w:val="en-US" w:eastAsia="ko-KR"/>
        </w:rPr>
        <w:t xml:space="preserve">For the case that the operator does not configure a group for network slices, a default group can be defined. Then, the gNB can broadcast barring parameters based on access category with a default group identifier. </w:t>
      </w:r>
    </w:p>
    <w:p w14:paraId="144A2083" w14:textId="77777777" w:rsidR="00EE3D09" w:rsidRDefault="00EE3D09" w:rsidP="00EE3D09">
      <w:pPr>
        <w:spacing w:after="180" w:line="240" w:lineRule="auto"/>
        <w:rPr>
          <w:b/>
          <w:bCs/>
          <w:lang w:val="en-US" w:eastAsia="ko-KR"/>
        </w:rPr>
      </w:pPr>
      <w:r w:rsidRPr="00FA1385">
        <w:rPr>
          <w:b/>
          <w:bCs/>
          <w:lang w:val="en-US" w:eastAsia="ko-KR"/>
        </w:rPr>
        <w:t>Proposal 2: The gNB broadcasts access barring parameters per access category for each group of slices.</w:t>
      </w:r>
    </w:p>
    <w:p w14:paraId="62F42082" w14:textId="7C3D50F0" w:rsidR="004D1A55" w:rsidRPr="001F4996" w:rsidRDefault="001F4996" w:rsidP="00EE3D09">
      <w:pPr>
        <w:spacing w:after="180" w:line="240" w:lineRule="auto"/>
        <w:rPr>
          <w:rFonts w:eastAsia="맑은 고딕"/>
          <w:lang w:val="en-US" w:eastAsia="ko-KR"/>
        </w:rPr>
      </w:pPr>
      <w:r>
        <w:rPr>
          <w:rFonts w:eastAsia="맑은 고딕"/>
          <w:lang w:val="en-US" w:eastAsia="ko-KR"/>
        </w:rPr>
        <w:t xml:space="preserve">The UE needs to know group configuration information, which means which access categories are defined for a particular </w:t>
      </w:r>
      <w:r w:rsidR="0003718D">
        <w:rPr>
          <w:rFonts w:eastAsia="맑은 고딕"/>
          <w:lang w:val="en-US" w:eastAsia="ko-KR"/>
        </w:rPr>
        <w:t>slice</w:t>
      </w:r>
      <w:r w:rsidR="00C40973">
        <w:rPr>
          <w:rFonts w:eastAsia="맑은 고딕"/>
          <w:lang w:val="en-US" w:eastAsia="ko-KR"/>
        </w:rPr>
        <w:t xml:space="preserve"> or </w:t>
      </w:r>
      <w:r>
        <w:rPr>
          <w:rFonts w:eastAsia="맑은 고딕"/>
          <w:lang w:val="en-US" w:eastAsia="ko-KR"/>
        </w:rPr>
        <w:t xml:space="preserve">slicing group. To learn </w:t>
      </w:r>
      <w:r w:rsidR="004D1A55">
        <w:rPr>
          <w:rFonts w:eastAsia="맑은 고딕"/>
          <w:lang w:val="en-US" w:eastAsia="ko-KR"/>
        </w:rPr>
        <w:t>the mapping between network slices and access categories, it is like that the mapping information is provided by the AMF to the UE</w:t>
      </w:r>
      <w:r w:rsidR="002F251E">
        <w:rPr>
          <w:rFonts w:eastAsia="맑은 고딕"/>
          <w:lang w:val="en-US" w:eastAsia="ko-KR"/>
        </w:rPr>
        <w:t xml:space="preserve"> and it will be delivered by NAS signalling</w:t>
      </w:r>
      <w:r w:rsidR="004D1A55">
        <w:rPr>
          <w:rFonts w:eastAsia="맑은 고딕"/>
          <w:lang w:val="en-US" w:eastAsia="ko-KR"/>
        </w:rPr>
        <w:t xml:space="preserve">. </w:t>
      </w:r>
      <w:r w:rsidR="00CE74F8">
        <w:rPr>
          <w:rFonts w:eastAsia="맑은 고딕"/>
          <w:lang w:val="en-US" w:eastAsia="ko-KR"/>
        </w:rPr>
        <w:t>The UE NAS layer stores the slicing group and access category. When the UE requests transmission, the UE NAS layer checks the slice group and access category that the request belongs to. T</w:t>
      </w:r>
      <w:r>
        <w:rPr>
          <w:rFonts w:eastAsia="맑은 고딕"/>
          <w:lang w:val="en-US" w:eastAsia="ko-KR"/>
        </w:rPr>
        <w:t>hen, the UE NAS layer informs of the</w:t>
      </w:r>
      <w:r w:rsidR="00CE74F8">
        <w:rPr>
          <w:rFonts w:eastAsia="맑은 고딕"/>
          <w:lang w:val="en-US" w:eastAsia="ko-KR"/>
        </w:rPr>
        <w:t xml:space="preserve"> associated</w:t>
      </w:r>
      <w:r>
        <w:rPr>
          <w:rFonts w:eastAsia="맑은 고딕"/>
          <w:lang w:val="en-US" w:eastAsia="ko-KR"/>
        </w:rPr>
        <w:t xml:space="preserve"> access category to the AS layer when the UE </w:t>
      </w:r>
      <w:r w:rsidR="00CE74F8">
        <w:rPr>
          <w:rFonts w:eastAsia="맑은 고딕"/>
          <w:lang w:val="en-US" w:eastAsia="ko-KR"/>
        </w:rPr>
        <w:t>attempts access</w:t>
      </w:r>
      <w:r>
        <w:rPr>
          <w:rFonts w:eastAsia="맑은 고딕"/>
          <w:lang w:val="en-US" w:eastAsia="ko-KR"/>
        </w:rPr>
        <w:t xml:space="preserve">. </w:t>
      </w:r>
    </w:p>
    <w:p w14:paraId="7ACDFC2F" w14:textId="77777777" w:rsidR="00EE3D09" w:rsidRPr="00FA1385" w:rsidRDefault="00EE3D09" w:rsidP="00EE3D09">
      <w:pPr>
        <w:spacing w:after="180" w:line="240" w:lineRule="auto"/>
        <w:rPr>
          <w:b/>
          <w:bCs/>
          <w:lang w:val="en-US" w:eastAsia="ko-KR"/>
        </w:rPr>
      </w:pPr>
      <w:r w:rsidRPr="00FA1385">
        <w:rPr>
          <w:b/>
          <w:bCs/>
          <w:lang w:val="en-US" w:eastAsia="ko-KR"/>
        </w:rPr>
        <w:t>Proposal 3. RAN2 assumes that upper layers configure the mapping information between access categories and a group of associated slices. RAN2 should inform CT1 about this assumption.</w:t>
      </w:r>
    </w:p>
    <w:p w14:paraId="7D082F32" w14:textId="77777777" w:rsidR="00704F47" w:rsidRPr="000C0757" w:rsidRDefault="00704F47" w:rsidP="002B49BA">
      <w:pPr>
        <w:spacing w:after="180" w:line="240" w:lineRule="auto"/>
        <w:rPr>
          <w:bCs/>
          <w:lang w:val="en-US" w:eastAsia="ko-KR"/>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06956622" w14:textId="47CCD3E5" w:rsidR="001509AC" w:rsidRPr="00FA1385" w:rsidRDefault="005665D3" w:rsidP="00FA1385">
      <w:pPr>
        <w:rPr>
          <w:lang w:val="en-US" w:eastAsia="ko-KR"/>
        </w:rPr>
      </w:pPr>
      <w:r>
        <w:rPr>
          <w:rFonts w:hint="eastAsia"/>
          <w:lang w:val="en-US" w:eastAsia="ko-KR"/>
        </w:rPr>
        <w:t xml:space="preserve">In </w:t>
      </w:r>
      <w:r w:rsidR="00CE4C2F">
        <w:rPr>
          <w:rFonts w:hint="eastAsia"/>
          <w:lang w:val="en-US" w:eastAsia="ko-KR"/>
        </w:rPr>
        <w:t xml:space="preserve">this contribution, we discussed </w:t>
      </w:r>
      <w:r w:rsidR="00896013">
        <w:rPr>
          <w:lang w:val="en-US" w:eastAsia="ko-KR"/>
        </w:rPr>
        <w:t>access control</w:t>
      </w:r>
      <w:r w:rsidR="00390885">
        <w:rPr>
          <w:lang w:val="en-US" w:eastAsia="ko-KR"/>
        </w:rPr>
        <w:t xml:space="preserve"> </w:t>
      </w:r>
      <w:r w:rsidR="00390885">
        <w:rPr>
          <w:rFonts w:eastAsia="맑은 고딕"/>
          <w:lang w:val="en-US" w:eastAsia="ko-KR"/>
        </w:rPr>
        <w:t>for different groups of UEs assigned in different network slices</w:t>
      </w:r>
      <w:r w:rsidR="008977C4">
        <w:rPr>
          <w:lang w:val="en-US" w:eastAsia="ko-KR"/>
        </w:rPr>
        <w:t>. Our proposals are:</w:t>
      </w:r>
    </w:p>
    <w:p w14:paraId="3E234979" w14:textId="2E514023" w:rsidR="0011119B" w:rsidRPr="00FA1385" w:rsidRDefault="0011119B" w:rsidP="0011119B">
      <w:pPr>
        <w:spacing w:after="180" w:line="240" w:lineRule="auto"/>
        <w:rPr>
          <w:b/>
          <w:bCs/>
          <w:lang w:val="en-US" w:eastAsia="ko-KR"/>
        </w:rPr>
      </w:pPr>
      <w:r w:rsidRPr="00FA1385">
        <w:rPr>
          <w:b/>
          <w:bCs/>
          <w:lang w:val="en-US" w:eastAsia="ko-KR"/>
        </w:rPr>
        <w:t>Observation: It is benefic</w:t>
      </w:r>
      <w:r w:rsidR="00EE6063">
        <w:rPr>
          <w:b/>
          <w:bCs/>
          <w:lang w:val="en-US" w:eastAsia="ko-KR"/>
        </w:rPr>
        <w:t>i</w:t>
      </w:r>
      <w:r w:rsidRPr="00FA1385">
        <w:rPr>
          <w:b/>
          <w:bCs/>
          <w:lang w:val="en-US" w:eastAsia="ko-KR"/>
        </w:rPr>
        <w:t>al to provide different barring probabilities for the same service/applications in different slices.</w:t>
      </w:r>
    </w:p>
    <w:p w14:paraId="6AC68BCF" w14:textId="77777777" w:rsidR="0011119B" w:rsidRPr="00FA1385" w:rsidRDefault="0011119B" w:rsidP="0011119B">
      <w:pPr>
        <w:spacing w:after="180" w:line="240" w:lineRule="auto"/>
        <w:rPr>
          <w:b/>
          <w:bCs/>
          <w:lang w:val="en-US" w:eastAsia="ko-KR"/>
        </w:rPr>
      </w:pPr>
      <w:r w:rsidRPr="00FA1385">
        <w:rPr>
          <w:b/>
          <w:bCs/>
          <w:lang w:val="en-US" w:eastAsia="ko-KR"/>
        </w:rPr>
        <w:t>Observation: Support of different barring probabilities for different slices may cause significant signaling overhead due to a massive number of slices that the network may support.</w:t>
      </w:r>
    </w:p>
    <w:p w14:paraId="5DEE70C5" w14:textId="77777777" w:rsidR="0011119B" w:rsidRPr="00FA1385" w:rsidRDefault="0011119B" w:rsidP="0011119B">
      <w:pPr>
        <w:spacing w:after="180" w:line="240" w:lineRule="auto"/>
        <w:rPr>
          <w:b/>
          <w:bCs/>
          <w:lang w:val="en-US" w:eastAsia="ko-KR"/>
        </w:rPr>
      </w:pPr>
      <w:r w:rsidRPr="00FA1385">
        <w:rPr>
          <w:b/>
          <w:bCs/>
          <w:lang w:val="en-US" w:eastAsia="ko-KR"/>
        </w:rPr>
        <w:t>Proposal 1: The network may group one or more slices to provide the same level of access probabilities for those slices.</w:t>
      </w:r>
    </w:p>
    <w:p w14:paraId="1F69170D" w14:textId="77777777" w:rsidR="0011119B" w:rsidRPr="00FA1385" w:rsidRDefault="0011119B" w:rsidP="0011119B">
      <w:pPr>
        <w:spacing w:after="180" w:line="240" w:lineRule="auto"/>
        <w:rPr>
          <w:b/>
          <w:bCs/>
          <w:lang w:val="en-US" w:eastAsia="ko-KR"/>
        </w:rPr>
      </w:pPr>
      <w:r w:rsidRPr="00FA1385">
        <w:rPr>
          <w:b/>
          <w:bCs/>
          <w:lang w:val="en-US" w:eastAsia="ko-KR"/>
        </w:rPr>
        <w:t>Proposal 2: The gNB broadcasts access barring parameters per access category for each group of slices.</w:t>
      </w:r>
    </w:p>
    <w:p w14:paraId="62F3A93E" w14:textId="1DA60D44" w:rsidR="001509AC" w:rsidRPr="00FA1385" w:rsidRDefault="0011119B" w:rsidP="0011119B">
      <w:pPr>
        <w:spacing w:after="180" w:line="240" w:lineRule="auto"/>
        <w:rPr>
          <w:b/>
          <w:bCs/>
          <w:lang w:val="en-US" w:eastAsia="ko-KR"/>
        </w:rPr>
      </w:pPr>
      <w:r w:rsidRPr="00FA1385">
        <w:rPr>
          <w:b/>
          <w:bCs/>
          <w:lang w:val="en-US" w:eastAsia="ko-KR"/>
        </w:rPr>
        <w:t>Proposal 3. RAN2 assumes that upper layers configure the mapping information between access categories and a group of associated slices. RAN2 should inform CT1 about this assumption.</w:t>
      </w:r>
    </w:p>
    <w:sectPr w:rsidR="001509AC" w:rsidRPr="00FA1385">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82B39E" w14:textId="77777777" w:rsidR="0054347F" w:rsidRDefault="0054347F">
      <w:pPr>
        <w:spacing w:after="0"/>
      </w:pPr>
      <w:r>
        <w:separator/>
      </w:r>
    </w:p>
  </w:endnote>
  <w:endnote w:type="continuationSeparator" w:id="0">
    <w:p w14:paraId="10024DA5" w14:textId="77777777" w:rsidR="0054347F" w:rsidRDefault="005434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8A16EB" w:rsidRDefault="008A16E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8A16EB" w:rsidRDefault="008A16EB">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8A16EB" w:rsidRDefault="008A16E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506D5">
      <w:rPr>
        <w:rStyle w:val="a5"/>
      </w:rPr>
      <w:t>2</w:t>
    </w:r>
    <w:r>
      <w:rPr>
        <w:rStyle w:val="a5"/>
      </w:rPr>
      <w:fldChar w:fldCharType="end"/>
    </w:r>
  </w:p>
  <w:p w14:paraId="0602C949" w14:textId="77777777" w:rsidR="008A16EB" w:rsidRDefault="008A16EB">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674799" w14:textId="77777777" w:rsidR="0054347F" w:rsidRDefault="0054347F">
      <w:pPr>
        <w:spacing w:after="0"/>
      </w:pPr>
      <w:r>
        <w:separator/>
      </w:r>
    </w:p>
  </w:footnote>
  <w:footnote w:type="continuationSeparator" w:id="0">
    <w:p w14:paraId="132861EE" w14:textId="77777777" w:rsidR="0054347F" w:rsidRDefault="0054347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6E53B96"/>
    <w:multiLevelType w:val="hybridMultilevel"/>
    <w:tmpl w:val="753ACBD6"/>
    <w:lvl w:ilvl="0" w:tplc="04090009">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F0126EC"/>
    <w:multiLevelType w:val="hybridMultilevel"/>
    <w:tmpl w:val="E6A62044"/>
    <w:lvl w:ilvl="0" w:tplc="1C208076">
      <w:start w:val="1"/>
      <w:numFmt w:val="bullet"/>
      <w:lvlText w:val="•"/>
      <w:lvlJc w:val="left"/>
      <w:pPr>
        <w:tabs>
          <w:tab w:val="num" w:pos="720"/>
        </w:tabs>
        <w:ind w:left="720" w:hanging="360"/>
      </w:pPr>
      <w:rPr>
        <w:rFonts w:ascii="Arial" w:hAnsi="Arial" w:hint="default"/>
      </w:rPr>
    </w:lvl>
    <w:lvl w:ilvl="1" w:tplc="8C202F8C">
      <w:start w:val="1563"/>
      <w:numFmt w:val="bullet"/>
      <w:lvlText w:val="–"/>
      <w:lvlJc w:val="left"/>
      <w:pPr>
        <w:tabs>
          <w:tab w:val="num" w:pos="1440"/>
        </w:tabs>
        <w:ind w:left="1440" w:hanging="360"/>
      </w:pPr>
      <w:rPr>
        <w:rFonts w:ascii="Arial" w:hAnsi="Arial" w:hint="default"/>
      </w:rPr>
    </w:lvl>
    <w:lvl w:ilvl="2" w:tplc="83EA3A2E" w:tentative="1">
      <w:start w:val="1"/>
      <w:numFmt w:val="bullet"/>
      <w:lvlText w:val="•"/>
      <w:lvlJc w:val="left"/>
      <w:pPr>
        <w:tabs>
          <w:tab w:val="num" w:pos="2160"/>
        </w:tabs>
        <w:ind w:left="2160" w:hanging="360"/>
      </w:pPr>
      <w:rPr>
        <w:rFonts w:ascii="Arial" w:hAnsi="Arial" w:hint="default"/>
      </w:rPr>
    </w:lvl>
    <w:lvl w:ilvl="3" w:tplc="7CE60C9E" w:tentative="1">
      <w:start w:val="1"/>
      <w:numFmt w:val="bullet"/>
      <w:lvlText w:val="•"/>
      <w:lvlJc w:val="left"/>
      <w:pPr>
        <w:tabs>
          <w:tab w:val="num" w:pos="2880"/>
        </w:tabs>
        <w:ind w:left="2880" w:hanging="360"/>
      </w:pPr>
      <w:rPr>
        <w:rFonts w:ascii="Arial" w:hAnsi="Arial" w:hint="default"/>
      </w:rPr>
    </w:lvl>
    <w:lvl w:ilvl="4" w:tplc="7E4C97C8" w:tentative="1">
      <w:start w:val="1"/>
      <w:numFmt w:val="bullet"/>
      <w:lvlText w:val="•"/>
      <w:lvlJc w:val="left"/>
      <w:pPr>
        <w:tabs>
          <w:tab w:val="num" w:pos="3600"/>
        </w:tabs>
        <w:ind w:left="3600" w:hanging="360"/>
      </w:pPr>
      <w:rPr>
        <w:rFonts w:ascii="Arial" w:hAnsi="Arial" w:hint="default"/>
      </w:rPr>
    </w:lvl>
    <w:lvl w:ilvl="5" w:tplc="4738831E" w:tentative="1">
      <w:start w:val="1"/>
      <w:numFmt w:val="bullet"/>
      <w:lvlText w:val="•"/>
      <w:lvlJc w:val="left"/>
      <w:pPr>
        <w:tabs>
          <w:tab w:val="num" w:pos="4320"/>
        </w:tabs>
        <w:ind w:left="4320" w:hanging="360"/>
      </w:pPr>
      <w:rPr>
        <w:rFonts w:ascii="Arial" w:hAnsi="Arial" w:hint="default"/>
      </w:rPr>
    </w:lvl>
    <w:lvl w:ilvl="6" w:tplc="AEF803FE" w:tentative="1">
      <w:start w:val="1"/>
      <w:numFmt w:val="bullet"/>
      <w:lvlText w:val="•"/>
      <w:lvlJc w:val="left"/>
      <w:pPr>
        <w:tabs>
          <w:tab w:val="num" w:pos="5040"/>
        </w:tabs>
        <w:ind w:left="5040" w:hanging="360"/>
      </w:pPr>
      <w:rPr>
        <w:rFonts w:ascii="Arial" w:hAnsi="Arial" w:hint="default"/>
      </w:rPr>
    </w:lvl>
    <w:lvl w:ilvl="7" w:tplc="95B26A00" w:tentative="1">
      <w:start w:val="1"/>
      <w:numFmt w:val="bullet"/>
      <w:lvlText w:val="•"/>
      <w:lvlJc w:val="left"/>
      <w:pPr>
        <w:tabs>
          <w:tab w:val="num" w:pos="5760"/>
        </w:tabs>
        <w:ind w:left="5760" w:hanging="360"/>
      </w:pPr>
      <w:rPr>
        <w:rFonts w:ascii="Arial" w:hAnsi="Arial" w:hint="default"/>
      </w:rPr>
    </w:lvl>
    <w:lvl w:ilvl="8" w:tplc="FA4855C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628F4E23"/>
    <w:multiLevelType w:val="hybridMultilevel"/>
    <w:tmpl w:val="D3A6109A"/>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 w15:restartNumberingAfterBreak="0">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64204C7"/>
    <w:multiLevelType w:val="hybridMultilevel"/>
    <w:tmpl w:val="23D4C238"/>
    <w:lvl w:ilvl="0" w:tplc="A1B8820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6"/>
  </w:num>
  <w:num w:numId="4">
    <w:abstractNumId w:val="10"/>
  </w:num>
  <w:num w:numId="5">
    <w:abstractNumId w:val="11"/>
  </w:num>
  <w:num w:numId="6">
    <w:abstractNumId w:val="1"/>
  </w:num>
  <w:num w:numId="7">
    <w:abstractNumId w:val="14"/>
  </w:num>
  <w:num w:numId="8">
    <w:abstractNumId w:val="0"/>
  </w:num>
  <w:num w:numId="9">
    <w:abstractNumId w:val="5"/>
  </w:num>
  <w:num w:numId="10">
    <w:abstractNumId w:val="2"/>
  </w:num>
  <w:num w:numId="11">
    <w:abstractNumId w:val="13"/>
  </w:num>
  <w:num w:numId="12">
    <w:abstractNumId w:val="3"/>
  </w:num>
  <w:num w:numId="13">
    <w:abstractNumId w:val="12"/>
  </w:num>
  <w:num w:numId="14">
    <w:abstractNumId w:val="9"/>
  </w:num>
  <w:num w:numId="15">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3FB4"/>
    <w:rsid w:val="0000581F"/>
    <w:rsid w:val="00005DC3"/>
    <w:rsid w:val="00006AF1"/>
    <w:rsid w:val="00007CA9"/>
    <w:rsid w:val="0001000F"/>
    <w:rsid w:val="00011403"/>
    <w:rsid w:val="00012911"/>
    <w:rsid w:val="0001397C"/>
    <w:rsid w:val="00013F40"/>
    <w:rsid w:val="00014183"/>
    <w:rsid w:val="00016E7C"/>
    <w:rsid w:val="00020C99"/>
    <w:rsid w:val="00021538"/>
    <w:rsid w:val="00021997"/>
    <w:rsid w:val="00022C9C"/>
    <w:rsid w:val="000236F4"/>
    <w:rsid w:val="00023A75"/>
    <w:rsid w:val="000243C8"/>
    <w:rsid w:val="0002587B"/>
    <w:rsid w:val="0002594D"/>
    <w:rsid w:val="00027DBC"/>
    <w:rsid w:val="000306B0"/>
    <w:rsid w:val="00030976"/>
    <w:rsid w:val="00030B4D"/>
    <w:rsid w:val="00031086"/>
    <w:rsid w:val="000316B9"/>
    <w:rsid w:val="00031ADF"/>
    <w:rsid w:val="00032C17"/>
    <w:rsid w:val="0003718D"/>
    <w:rsid w:val="00037218"/>
    <w:rsid w:val="000373FF"/>
    <w:rsid w:val="00040874"/>
    <w:rsid w:val="000412FF"/>
    <w:rsid w:val="00041F7E"/>
    <w:rsid w:val="00043C1E"/>
    <w:rsid w:val="00044A28"/>
    <w:rsid w:val="00045BF6"/>
    <w:rsid w:val="00045D88"/>
    <w:rsid w:val="00045FFD"/>
    <w:rsid w:val="00047CE2"/>
    <w:rsid w:val="00051638"/>
    <w:rsid w:val="00051B92"/>
    <w:rsid w:val="00051D3F"/>
    <w:rsid w:val="00052BF7"/>
    <w:rsid w:val="00054092"/>
    <w:rsid w:val="0005415A"/>
    <w:rsid w:val="00054D42"/>
    <w:rsid w:val="00057949"/>
    <w:rsid w:val="00060A94"/>
    <w:rsid w:val="00060B91"/>
    <w:rsid w:val="00060D52"/>
    <w:rsid w:val="000630F2"/>
    <w:rsid w:val="00063999"/>
    <w:rsid w:val="00063FE5"/>
    <w:rsid w:val="0006430A"/>
    <w:rsid w:val="00064AE5"/>
    <w:rsid w:val="00065DA3"/>
    <w:rsid w:val="000669F9"/>
    <w:rsid w:val="00071AE0"/>
    <w:rsid w:val="000725CE"/>
    <w:rsid w:val="000728C8"/>
    <w:rsid w:val="00072963"/>
    <w:rsid w:val="000732D1"/>
    <w:rsid w:val="000742D1"/>
    <w:rsid w:val="00074AE3"/>
    <w:rsid w:val="00076A20"/>
    <w:rsid w:val="00077913"/>
    <w:rsid w:val="00080C6F"/>
    <w:rsid w:val="00081E57"/>
    <w:rsid w:val="0008271B"/>
    <w:rsid w:val="00084432"/>
    <w:rsid w:val="00084C86"/>
    <w:rsid w:val="0008583D"/>
    <w:rsid w:val="00085A64"/>
    <w:rsid w:val="00086913"/>
    <w:rsid w:val="00087110"/>
    <w:rsid w:val="00087BAD"/>
    <w:rsid w:val="0009085A"/>
    <w:rsid w:val="00090F74"/>
    <w:rsid w:val="000916FD"/>
    <w:rsid w:val="00091DC8"/>
    <w:rsid w:val="000922AD"/>
    <w:rsid w:val="00092C0C"/>
    <w:rsid w:val="00092DA6"/>
    <w:rsid w:val="00093C24"/>
    <w:rsid w:val="0009506A"/>
    <w:rsid w:val="00095411"/>
    <w:rsid w:val="00095D2D"/>
    <w:rsid w:val="0009612D"/>
    <w:rsid w:val="0009668A"/>
    <w:rsid w:val="0009690C"/>
    <w:rsid w:val="00096F63"/>
    <w:rsid w:val="000A18AF"/>
    <w:rsid w:val="000A1B9F"/>
    <w:rsid w:val="000A36BE"/>
    <w:rsid w:val="000A49B1"/>
    <w:rsid w:val="000A5084"/>
    <w:rsid w:val="000A5139"/>
    <w:rsid w:val="000A6EB4"/>
    <w:rsid w:val="000A755E"/>
    <w:rsid w:val="000B1973"/>
    <w:rsid w:val="000B2108"/>
    <w:rsid w:val="000B39FD"/>
    <w:rsid w:val="000B426A"/>
    <w:rsid w:val="000B44CB"/>
    <w:rsid w:val="000B51AA"/>
    <w:rsid w:val="000B54AD"/>
    <w:rsid w:val="000B647F"/>
    <w:rsid w:val="000B6B03"/>
    <w:rsid w:val="000B7067"/>
    <w:rsid w:val="000B7736"/>
    <w:rsid w:val="000C0269"/>
    <w:rsid w:val="000C0757"/>
    <w:rsid w:val="000C1F3E"/>
    <w:rsid w:val="000C25DB"/>
    <w:rsid w:val="000C2E5E"/>
    <w:rsid w:val="000C2F86"/>
    <w:rsid w:val="000C57B2"/>
    <w:rsid w:val="000C5B97"/>
    <w:rsid w:val="000C618E"/>
    <w:rsid w:val="000C6778"/>
    <w:rsid w:val="000D08FD"/>
    <w:rsid w:val="000D38F4"/>
    <w:rsid w:val="000D4573"/>
    <w:rsid w:val="000D574E"/>
    <w:rsid w:val="000D596C"/>
    <w:rsid w:val="000D5AFD"/>
    <w:rsid w:val="000D5EB0"/>
    <w:rsid w:val="000D6D26"/>
    <w:rsid w:val="000E01E8"/>
    <w:rsid w:val="000E3A66"/>
    <w:rsid w:val="000E4BFC"/>
    <w:rsid w:val="000E4D8C"/>
    <w:rsid w:val="000E679B"/>
    <w:rsid w:val="000E6BBF"/>
    <w:rsid w:val="000F0FDC"/>
    <w:rsid w:val="000F1FB7"/>
    <w:rsid w:val="000F22E7"/>
    <w:rsid w:val="000F463F"/>
    <w:rsid w:val="000F48D6"/>
    <w:rsid w:val="000F4DB2"/>
    <w:rsid w:val="000F55B1"/>
    <w:rsid w:val="000F5BAB"/>
    <w:rsid w:val="000F7117"/>
    <w:rsid w:val="001018EC"/>
    <w:rsid w:val="00102D90"/>
    <w:rsid w:val="00102EF9"/>
    <w:rsid w:val="0010386E"/>
    <w:rsid w:val="00103C77"/>
    <w:rsid w:val="00105D15"/>
    <w:rsid w:val="00106A12"/>
    <w:rsid w:val="00110E54"/>
    <w:rsid w:val="0011119B"/>
    <w:rsid w:val="00111420"/>
    <w:rsid w:val="00113551"/>
    <w:rsid w:val="001141D6"/>
    <w:rsid w:val="00115161"/>
    <w:rsid w:val="00115B56"/>
    <w:rsid w:val="0011625A"/>
    <w:rsid w:val="00116462"/>
    <w:rsid w:val="00117013"/>
    <w:rsid w:val="00117E42"/>
    <w:rsid w:val="0012088B"/>
    <w:rsid w:val="00123651"/>
    <w:rsid w:val="00125132"/>
    <w:rsid w:val="0012675F"/>
    <w:rsid w:val="00127BF3"/>
    <w:rsid w:val="00130F3F"/>
    <w:rsid w:val="00131C1C"/>
    <w:rsid w:val="00132367"/>
    <w:rsid w:val="001325E5"/>
    <w:rsid w:val="00132BD7"/>
    <w:rsid w:val="00133569"/>
    <w:rsid w:val="001348BE"/>
    <w:rsid w:val="00134BF2"/>
    <w:rsid w:val="001358D3"/>
    <w:rsid w:val="00135CE6"/>
    <w:rsid w:val="00136759"/>
    <w:rsid w:val="0013687D"/>
    <w:rsid w:val="00137C10"/>
    <w:rsid w:val="0014168D"/>
    <w:rsid w:val="00141ED5"/>
    <w:rsid w:val="0014202B"/>
    <w:rsid w:val="0014238B"/>
    <w:rsid w:val="00142D42"/>
    <w:rsid w:val="00143166"/>
    <w:rsid w:val="00143374"/>
    <w:rsid w:val="00145768"/>
    <w:rsid w:val="00145AEB"/>
    <w:rsid w:val="0014633D"/>
    <w:rsid w:val="00146C39"/>
    <w:rsid w:val="001509AC"/>
    <w:rsid w:val="00151BDF"/>
    <w:rsid w:val="0015302A"/>
    <w:rsid w:val="001539CD"/>
    <w:rsid w:val="00154462"/>
    <w:rsid w:val="00155035"/>
    <w:rsid w:val="001567BE"/>
    <w:rsid w:val="00156848"/>
    <w:rsid w:val="00156BDE"/>
    <w:rsid w:val="00157FB6"/>
    <w:rsid w:val="0016000F"/>
    <w:rsid w:val="00161D40"/>
    <w:rsid w:val="001626D8"/>
    <w:rsid w:val="0016276E"/>
    <w:rsid w:val="00164847"/>
    <w:rsid w:val="00164ED4"/>
    <w:rsid w:val="0017022C"/>
    <w:rsid w:val="00171197"/>
    <w:rsid w:val="00171CC9"/>
    <w:rsid w:val="001722E0"/>
    <w:rsid w:val="00174B19"/>
    <w:rsid w:val="001756F3"/>
    <w:rsid w:val="00175B5E"/>
    <w:rsid w:val="00176BD6"/>
    <w:rsid w:val="00177120"/>
    <w:rsid w:val="00177B9C"/>
    <w:rsid w:val="00180176"/>
    <w:rsid w:val="00180805"/>
    <w:rsid w:val="00181233"/>
    <w:rsid w:val="001815BC"/>
    <w:rsid w:val="00181673"/>
    <w:rsid w:val="00181B4F"/>
    <w:rsid w:val="00182B03"/>
    <w:rsid w:val="00183E91"/>
    <w:rsid w:val="00185AA5"/>
    <w:rsid w:val="00185F32"/>
    <w:rsid w:val="00186033"/>
    <w:rsid w:val="00187F07"/>
    <w:rsid w:val="00190BB8"/>
    <w:rsid w:val="00191A01"/>
    <w:rsid w:val="00193259"/>
    <w:rsid w:val="00194F2E"/>
    <w:rsid w:val="00196AEC"/>
    <w:rsid w:val="00196E8B"/>
    <w:rsid w:val="0019714D"/>
    <w:rsid w:val="0019735B"/>
    <w:rsid w:val="0019789D"/>
    <w:rsid w:val="00197FE8"/>
    <w:rsid w:val="001A1173"/>
    <w:rsid w:val="001A34EC"/>
    <w:rsid w:val="001A3837"/>
    <w:rsid w:val="001A4157"/>
    <w:rsid w:val="001A41C4"/>
    <w:rsid w:val="001A5577"/>
    <w:rsid w:val="001A741C"/>
    <w:rsid w:val="001A7566"/>
    <w:rsid w:val="001A7FDC"/>
    <w:rsid w:val="001B0600"/>
    <w:rsid w:val="001B07F7"/>
    <w:rsid w:val="001B0C34"/>
    <w:rsid w:val="001B24D4"/>
    <w:rsid w:val="001B2F15"/>
    <w:rsid w:val="001B34BE"/>
    <w:rsid w:val="001B4C03"/>
    <w:rsid w:val="001B6C90"/>
    <w:rsid w:val="001C0D2C"/>
    <w:rsid w:val="001C0DD9"/>
    <w:rsid w:val="001C5B1B"/>
    <w:rsid w:val="001D00F6"/>
    <w:rsid w:val="001D0621"/>
    <w:rsid w:val="001D0C74"/>
    <w:rsid w:val="001D0E85"/>
    <w:rsid w:val="001D105B"/>
    <w:rsid w:val="001D23D8"/>
    <w:rsid w:val="001D321E"/>
    <w:rsid w:val="001D340E"/>
    <w:rsid w:val="001D3C5B"/>
    <w:rsid w:val="001D44F1"/>
    <w:rsid w:val="001D5300"/>
    <w:rsid w:val="001D6538"/>
    <w:rsid w:val="001D6E60"/>
    <w:rsid w:val="001D7CDB"/>
    <w:rsid w:val="001E0E22"/>
    <w:rsid w:val="001E2292"/>
    <w:rsid w:val="001E29FB"/>
    <w:rsid w:val="001E426A"/>
    <w:rsid w:val="001E4C0D"/>
    <w:rsid w:val="001E4D69"/>
    <w:rsid w:val="001E5A21"/>
    <w:rsid w:val="001E6C61"/>
    <w:rsid w:val="001E7942"/>
    <w:rsid w:val="001F244F"/>
    <w:rsid w:val="001F27FD"/>
    <w:rsid w:val="001F3DA5"/>
    <w:rsid w:val="001F4996"/>
    <w:rsid w:val="001F7422"/>
    <w:rsid w:val="002013E8"/>
    <w:rsid w:val="00202300"/>
    <w:rsid w:val="00202388"/>
    <w:rsid w:val="00203D57"/>
    <w:rsid w:val="0020458C"/>
    <w:rsid w:val="002077E0"/>
    <w:rsid w:val="00210762"/>
    <w:rsid w:val="00211D06"/>
    <w:rsid w:val="00213F94"/>
    <w:rsid w:val="002143BA"/>
    <w:rsid w:val="00215190"/>
    <w:rsid w:val="00215B29"/>
    <w:rsid w:val="00215D97"/>
    <w:rsid w:val="002174C5"/>
    <w:rsid w:val="002201E3"/>
    <w:rsid w:val="00220CFF"/>
    <w:rsid w:val="00221CE4"/>
    <w:rsid w:val="002220EA"/>
    <w:rsid w:val="00222874"/>
    <w:rsid w:val="00224156"/>
    <w:rsid w:val="00224CA2"/>
    <w:rsid w:val="00226F1A"/>
    <w:rsid w:val="002275B3"/>
    <w:rsid w:val="002301AF"/>
    <w:rsid w:val="00231A2A"/>
    <w:rsid w:val="002330F6"/>
    <w:rsid w:val="00233DC1"/>
    <w:rsid w:val="00233F8B"/>
    <w:rsid w:val="00234F09"/>
    <w:rsid w:val="00235375"/>
    <w:rsid w:val="00235EAE"/>
    <w:rsid w:val="00236698"/>
    <w:rsid w:val="002370FA"/>
    <w:rsid w:val="00240EF2"/>
    <w:rsid w:val="00241F15"/>
    <w:rsid w:val="002426F4"/>
    <w:rsid w:val="002435FE"/>
    <w:rsid w:val="00244E8C"/>
    <w:rsid w:val="00245852"/>
    <w:rsid w:val="002503B8"/>
    <w:rsid w:val="0025044E"/>
    <w:rsid w:val="00253328"/>
    <w:rsid w:val="002536D3"/>
    <w:rsid w:val="0025418D"/>
    <w:rsid w:val="00254537"/>
    <w:rsid w:val="00254984"/>
    <w:rsid w:val="00255F4F"/>
    <w:rsid w:val="00261EF2"/>
    <w:rsid w:val="002635A5"/>
    <w:rsid w:val="002664C3"/>
    <w:rsid w:val="00271492"/>
    <w:rsid w:val="00271AB9"/>
    <w:rsid w:val="00272011"/>
    <w:rsid w:val="00272C90"/>
    <w:rsid w:val="00275506"/>
    <w:rsid w:val="002761EF"/>
    <w:rsid w:val="002775FD"/>
    <w:rsid w:val="00277FF0"/>
    <w:rsid w:val="002804F6"/>
    <w:rsid w:val="00281E66"/>
    <w:rsid w:val="00282527"/>
    <w:rsid w:val="00283535"/>
    <w:rsid w:val="002837C2"/>
    <w:rsid w:val="002853D1"/>
    <w:rsid w:val="00286E84"/>
    <w:rsid w:val="00287350"/>
    <w:rsid w:val="002900AD"/>
    <w:rsid w:val="00291981"/>
    <w:rsid w:val="00291A4C"/>
    <w:rsid w:val="0029317D"/>
    <w:rsid w:val="002933CF"/>
    <w:rsid w:val="00293AE9"/>
    <w:rsid w:val="002954DC"/>
    <w:rsid w:val="00296161"/>
    <w:rsid w:val="00297AD1"/>
    <w:rsid w:val="00297C11"/>
    <w:rsid w:val="00297C52"/>
    <w:rsid w:val="00297D31"/>
    <w:rsid w:val="002A0548"/>
    <w:rsid w:val="002A1D51"/>
    <w:rsid w:val="002A472D"/>
    <w:rsid w:val="002A5CA9"/>
    <w:rsid w:val="002A704D"/>
    <w:rsid w:val="002A71BE"/>
    <w:rsid w:val="002A75DC"/>
    <w:rsid w:val="002A7B64"/>
    <w:rsid w:val="002B0B41"/>
    <w:rsid w:val="002B2D76"/>
    <w:rsid w:val="002B49BA"/>
    <w:rsid w:val="002B4B0C"/>
    <w:rsid w:val="002B4D91"/>
    <w:rsid w:val="002B5E00"/>
    <w:rsid w:val="002B72EC"/>
    <w:rsid w:val="002C0EE8"/>
    <w:rsid w:val="002C2038"/>
    <w:rsid w:val="002C2B5A"/>
    <w:rsid w:val="002C30EC"/>
    <w:rsid w:val="002C589A"/>
    <w:rsid w:val="002C5A17"/>
    <w:rsid w:val="002C68E8"/>
    <w:rsid w:val="002C6E03"/>
    <w:rsid w:val="002D04D0"/>
    <w:rsid w:val="002D08EA"/>
    <w:rsid w:val="002D0EF1"/>
    <w:rsid w:val="002D195F"/>
    <w:rsid w:val="002D2752"/>
    <w:rsid w:val="002D2987"/>
    <w:rsid w:val="002D2D94"/>
    <w:rsid w:val="002D31FE"/>
    <w:rsid w:val="002D394C"/>
    <w:rsid w:val="002D5EF6"/>
    <w:rsid w:val="002D68A6"/>
    <w:rsid w:val="002D6D92"/>
    <w:rsid w:val="002D7654"/>
    <w:rsid w:val="002D7F83"/>
    <w:rsid w:val="002E02F8"/>
    <w:rsid w:val="002E1BBB"/>
    <w:rsid w:val="002E2163"/>
    <w:rsid w:val="002E2FAF"/>
    <w:rsid w:val="002E3613"/>
    <w:rsid w:val="002E3CF0"/>
    <w:rsid w:val="002E5584"/>
    <w:rsid w:val="002E68DD"/>
    <w:rsid w:val="002E7F34"/>
    <w:rsid w:val="002F0919"/>
    <w:rsid w:val="002F1083"/>
    <w:rsid w:val="002F1283"/>
    <w:rsid w:val="002F13C9"/>
    <w:rsid w:val="002F1B1C"/>
    <w:rsid w:val="002F20F0"/>
    <w:rsid w:val="002F23BA"/>
    <w:rsid w:val="002F251E"/>
    <w:rsid w:val="002F2870"/>
    <w:rsid w:val="002F2C67"/>
    <w:rsid w:val="002F342B"/>
    <w:rsid w:val="002F7745"/>
    <w:rsid w:val="00300787"/>
    <w:rsid w:val="00300EB2"/>
    <w:rsid w:val="00301D62"/>
    <w:rsid w:val="003031B7"/>
    <w:rsid w:val="003061F5"/>
    <w:rsid w:val="0030778B"/>
    <w:rsid w:val="00310355"/>
    <w:rsid w:val="0031050B"/>
    <w:rsid w:val="00310647"/>
    <w:rsid w:val="0031163F"/>
    <w:rsid w:val="00312988"/>
    <w:rsid w:val="00312FCC"/>
    <w:rsid w:val="00314785"/>
    <w:rsid w:val="00314E20"/>
    <w:rsid w:val="00314EA1"/>
    <w:rsid w:val="0031582A"/>
    <w:rsid w:val="00317C33"/>
    <w:rsid w:val="00321397"/>
    <w:rsid w:val="00321E5E"/>
    <w:rsid w:val="0032315B"/>
    <w:rsid w:val="00323330"/>
    <w:rsid w:val="00326CA0"/>
    <w:rsid w:val="00327192"/>
    <w:rsid w:val="00327525"/>
    <w:rsid w:val="00327A2C"/>
    <w:rsid w:val="00330D9B"/>
    <w:rsid w:val="0033155D"/>
    <w:rsid w:val="0033236A"/>
    <w:rsid w:val="003328B1"/>
    <w:rsid w:val="0033361E"/>
    <w:rsid w:val="00334E60"/>
    <w:rsid w:val="0033703A"/>
    <w:rsid w:val="0033745E"/>
    <w:rsid w:val="00337A77"/>
    <w:rsid w:val="00340222"/>
    <w:rsid w:val="00342405"/>
    <w:rsid w:val="003430B8"/>
    <w:rsid w:val="00343C8F"/>
    <w:rsid w:val="0034633A"/>
    <w:rsid w:val="00346662"/>
    <w:rsid w:val="00347E7E"/>
    <w:rsid w:val="00350478"/>
    <w:rsid w:val="00350C6C"/>
    <w:rsid w:val="0035137D"/>
    <w:rsid w:val="00351B81"/>
    <w:rsid w:val="00352645"/>
    <w:rsid w:val="00352EB9"/>
    <w:rsid w:val="0035563F"/>
    <w:rsid w:val="00355DA5"/>
    <w:rsid w:val="00360B79"/>
    <w:rsid w:val="00361B65"/>
    <w:rsid w:val="00361E2C"/>
    <w:rsid w:val="0036235E"/>
    <w:rsid w:val="00365372"/>
    <w:rsid w:val="003659D5"/>
    <w:rsid w:val="00365E4E"/>
    <w:rsid w:val="003701A2"/>
    <w:rsid w:val="003732FD"/>
    <w:rsid w:val="003733A5"/>
    <w:rsid w:val="003764EC"/>
    <w:rsid w:val="003765F8"/>
    <w:rsid w:val="00376FA9"/>
    <w:rsid w:val="003775EE"/>
    <w:rsid w:val="003805DE"/>
    <w:rsid w:val="00383586"/>
    <w:rsid w:val="00383846"/>
    <w:rsid w:val="00383F98"/>
    <w:rsid w:val="0038410B"/>
    <w:rsid w:val="003841AB"/>
    <w:rsid w:val="0038480F"/>
    <w:rsid w:val="003864A1"/>
    <w:rsid w:val="00390547"/>
    <w:rsid w:val="00390885"/>
    <w:rsid w:val="003911AA"/>
    <w:rsid w:val="00391AF7"/>
    <w:rsid w:val="00391EDA"/>
    <w:rsid w:val="0039220A"/>
    <w:rsid w:val="00392784"/>
    <w:rsid w:val="003934AB"/>
    <w:rsid w:val="00393F35"/>
    <w:rsid w:val="003959A8"/>
    <w:rsid w:val="0039657E"/>
    <w:rsid w:val="003969F9"/>
    <w:rsid w:val="00396DE3"/>
    <w:rsid w:val="003A16AB"/>
    <w:rsid w:val="003A17B9"/>
    <w:rsid w:val="003A1EDE"/>
    <w:rsid w:val="003A28A3"/>
    <w:rsid w:val="003A2B29"/>
    <w:rsid w:val="003A4B8B"/>
    <w:rsid w:val="003A4EB9"/>
    <w:rsid w:val="003A54B9"/>
    <w:rsid w:val="003A75D1"/>
    <w:rsid w:val="003B13C6"/>
    <w:rsid w:val="003B1BFA"/>
    <w:rsid w:val="003B382D"/>
    <w:rsid w:val="003B3FCE"/>
    <w:rsid w:val="003B4328"/>
    <w:rsid w:val="003B6BA2"/>
    <w:rsid w:val="003B7786"/>
    <w:rsid w:val="003C0631"/>
    <w:rsid w:val="003C0DB2"/>
    <w:rsid w:val="003C10BB"/>
    <w:rsid w:val="003C34AE"/>
    <w:rsid w:val="003C3F12"/>
    <w:rsid w:val="003C4BB8"/>
    <w:rsid w:val="003C5412"/>
    <w:rsid w:val="003C7260"/>
    <w:rsid w:val="003D2CF1"/>
    <w:rsid w:val="003D53D1"/>
    <w:rsid w:val="003E0FFC"/>
    <w:rsid w:val="003E2AC4"/>
    <w:rsid w:val="003E45B0"/>
    <w:rsid w:val="003E5478"/>
    <w:rsid w:val="003E5959"/>
    <w:rsid w:val="003E6F11"/>
    <w:rsid w:val="003E7378"/>
    <w:rsid w:val="003E763F"/>
    <w:rsid w:val="003F1428"/>
    <w:rsid w:val="003F3227"/>
    <w:rsid w:val="003F3B1F"/>
    <w:rsid w:val="003F47A8"/>
    <w:rsid w:val="003F4C71"/>
    <w:rsid w:val="003F56D2"/>
    <w:rsid w:val="003F605D"/>
    <w:rsid w:val="003F6563"/>
    <w:rsid w:val="003F6BAB"/>
    <w:rsid w:val="003F79BA"/>
    <w:rsid w:val="0040229E"/>
    <w:rsid w:val="004026CF"/>
    <w:rsid w:val="00402CE2"/>
    <w:rsid w:val="004032A7"/>
    <w:rsid w:val="00403471"/>
    <w:rsid w:val="00404342"/>
    <w:rsid w:val="00404B0B"/>
    <w:rsid w:val="00404DC6"/>
    <w:rsid w:val="00406E00"/>
    <w:rsid w:val="00407B10"/>
    <w:rsid w:val="004113D3"/>
    <w:rsid w:val="0041156A"/>
    <w:rsid w:val="004118B7"/>
    <w:rsid w:val="0041205F"/>
    <w:rsid w:val="00414E4E"/>
    <w:rsid w:val="00416CEB"/>
    <w:rsid w:val="0041754B"/>
    <w:rsid w:val="004201B4"/>
    <w:rsid w:val="0042035D"/>
    <w:rsid w:val="00421BD2"/>
    <w:rsid w:val="00422068"/>
    <w:rsid w:val="004226B5"/>
    <w:rsid w:val="00423FE4"/>
    <w:rsid w:val="00424049"/>
    <w:rsid w:val="00424BC0"/>
    <w:rsid w:val="00424C0C"/>
    <w:rsid w:val="004252D0"/>
    <w:rsid w:val="00425EBD"/>
    <w:rsid w:val="004273D7"/>
    <w:rsid w:val="0042795F"/>
    <w:rsid w:val="00431E84"/>
    <w:rsid w:val="00432020"/>
    <w:rsid w:val="0043327A"/>
    <w:rsid w:val="004346C9"/>
    <w:rsid w:val="004355BA"/>
    <w:rsid w:val="00437713"/>
    <w:rsid w:val="0043775A"/>
    <w:rsid w:val="00440EE6"/>
    <w:rsid w:val="00441F04"/>
    <w:rsid w:val="0044377D"/>
    <w:rsid w:val="00443A0F"/>
    <w:rsid w:val="004449B2"/>
    <w:rsid w:val="00444BC1"/>
    <w:rsid w:val="00446AE0"/>
    <w:rsid w:val="00446F76"/>
    <w:rsid w:val="00446FCC"/>
    <w:rsid w:val="0044731D"/>
    <w:rsid w:val="004506D5"/>
    <w:rsid w:val="00450D1D"/>
    <w:rsid w:val="0045250B"/>
    <w:rsid w:val="004527CC"/>
    <w:rsid w:val="00454F27"/>
    <w:rsid w:val="00455B54"/>
    <w:rsid w:val="00456597"/>
    <w:rsid w:val="0045679F"/>
    <w:rsid w:val="00456982"/>
    <w:rsid w:val="004573EE"/>
    <w:rsid w:val="00457F85"/>
    <w:rsid w:val="004619D1"/>
    <w:rsid w:val="004632C8"/>
    <w:rsid w:val="00463A0B"/>
    <w:rsid w:val="0046452E"/>
    <w:rsid w:val="0046495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8005E"/>
    <w:rsid w:val="0048105B"/>
    <w:rsid w:val="004856B8"/>
    <w:rsid w:val="004871B0"/>
    <w:rsid w:val="00487603"/>
    <w:rsid w:val="004903EC"/>
    <w:rsid w:val="00490B90"/>
    <w:rsid w:val="00490FFA"/>
    <w:rsid w:val="00491DA6"/>
    <w:rsid w:val="00492941"/>
    <w:rsid w:val="0049297A"/>
    <w:rsid w:val="00493A55"/>
    <w:rsid w:val="00493D0C"/>
    <w:rsid w:val="00493D24"/>
    <w:rsid w:val="00494320"/>
    <w:rsid w:val="00494FA9"/>
    <w:rsid w:val="004951C6"/>
    <w:rsid w:val="00497117"/>
    <w:rsid w:val="004A2636"/>
    <w:rsid w:val="004A29BE"/>
    <w:rsid w:val="004A2FA1"/>
    <w:rsid w:val="004A5F20"/>
    <w:rsid w:val="004A603F"/>
    <w:rsid w:val="004A737E"/>
    <w:rsid w:val="004B086A"/>
    <w:rsid w:val="004B0E12"/>
    <w:rsid w:val="004B2036"/>
    <w:rsid w:val="004B29AD"/>
    <w:rsid w:val="004B2C70"/>
    <w:rsid w:val="004B2CCE"/>
    <w:rsid w:val="004B30B6"/>
    <w:rsid w:val="004B3A85"/>
    <w:rsid w:val="004B568B"/>
    <w:rsid w:val="004B6664"/>
    <w:rsid w:val="004B789E"/>
    <w:rsid w:val="004B7AAA"/>
    <w:rsid w:val="004C01AE"/>
    <w:rsid w:val="004C0C9A"/>
    <w:rsid w:val="004C0D21"/>
    <w:rsid w:val="004C0D84"/>
    <w:rsid w:val="004C1468"/>
    <w:rsid w:val="004C2112"/>
    <w:rsid w:val="004C3287"/>
    <w:rsid w:val="004C5DBA"/>
    <w:rsid w:val="004C6C51"/>
    <w:rsid w:val="004C78DD"/>
    <w:rsid w:val="004D0710"/>
    <w:rsid w:val="004D0E02"/>
    <w:rsid w:val="004D1A55"/>
    <w:rsid w:val="004D2647"/>
    <w:rsid w:val="004D2852"/>
    <w:rsid w:val="004D3CE9"/>
    <w:rsid w:val="004D3DF6"/>
    <w:rsid w:val="004D49DB"/>
    <w:rsid w:val="004D6F0A"/>
    <w:rsid w:val="004D7CA6"/>
    <w:rsid w:val="004D7FF2"/>
    <w:rsid w:val="004E3374"/>
    <w:rsid w:val="004E33C8"/>
    <w:rsid w:val="004E3694"/>
    <w:rsid w:val="004E3905"/>
    <w:rsid w:val="004E3E4C"/>
    <w:rsid w:val="004E3F9F"/>
    <w:rsid w:val="004E4546"/>
    <w:rsid w:val="004E465C"/>
    <w:rsid w:val="004E4BAF"/>
    <w:rsid w:val="004E5023"/>
    <w:rsid w:val="004E6DBA"/>
    <w:rsid w:val="004E6E56"/>
    <w:rsid w:val="004E704B"/>
    <w:rsid w:val="004F1E51"/>
    <w:rsid w:val="004F22E2"/>
    <w:rsid w:val="004F2F5C"/>
    <w:rsid w:val="004F50B6"/>
    <w:rsid w:val="004F5DC6"/>
    <w:rsid w:val="004F6AC0"/>
    <w:rsid w:val="004F71EF"/>
    <w:rsid w:val="004F7CD9"/>
    <w:rsid w:val="0050002A"/>
    <w:rsid w:val="00504C5C"/>
    <w:rsid w:val="0050669A"/>
    <w:rsid w:val="00506914"/>
    <w:rsid w:val="00506DFA"/>
    <w:rsid w:val="005103B2"/>
    <w:rsid w:val="00510A3A"/>
    <w:rsid w:val="0051116A"/>
    <w:rsid w:val="005113C2"/>
    <w:rsid w:val="00511498"/>
    <w:rsid w:val="00511D28"/>
    <w:rsid w:val="00513033"/>
    <w:rsid w:val="00513578"/>
    <w:rsid w:val="0051393E"/>
    <w:rsid w:val="00514369"/>
    <w:rsid w:val="005150E0"/>
    <w:rsid w:val="00515B4D"/>
    <w:rsid w:val="00515EEC"/>
    <w:rsid w:val="00516502"/>
    <w:rsid w:val="005168D1"/>
    <w:rsid w:val="00522399"/>
    <w:rsid w:val="005229F4"/>
    <w:rsid w:val="005237BE"/>
    <w:rsid w:val="005275EB"/>
    <w:rsid w:val="00527842"/>
    <w:rsid w:val="0053010F"/>
    <w:rsid w:val="005303E5"/>
    <w:rsid w:val="00530463"/>
    <w:rsid w:val="00530DF1"/>
    <w:rsid w:val="0053228F"/>
    <w:rsid w:val="005324FE"/>
    <w:rsid w:val="00534BE8"/>
    <w:rsid w:val="005353DB"/>
    <w:rsid w:val="005358A4"/>
    <w:rsid w:val="00536C82"/>
    <w:rsid w:val="00537315"/>
    <w:rsid w:val="00540089"/>
    <w:rsid w:val="00540451"/>
    <w:rsid w:val="00541416"/>
    <w:rsid w:val="00541A67"/>
    <w:rsid w:val="00541C68"/>
    <w:rsid w:val="005429AC"/>
    <w:rsid w:val="00542CC2"/>
    <w:rsid w:val="0054347F"/>
    <w:rsid w:val="00544C93"/>
    <w:rsid w:val="00545E2A"/>
    <w:rsid w:val="005509EB"/>
    <w:rsid w:val="0055192A"/>
    <w:rsid w:val="00551ACD"/>
    <w:rsid w:val="005526D2"/>
    <w:rsid w:val="00553998"/>
    <w:rsid w:val="00553A89"/>
    <w:rsid w:val="00553CC3"/>
    <w:rsid w:val="005542E5"/>
    <w:rsid w:val="00555391"/>
    <w:rsid w:val="00557D0F"/>
    <w:rsid w:val="00562E86"/>
    <w:rsid w:val="0056521A"/>
    <w:rsid w:val="00565C5C"/>
    <w:rsid w:val="00566302"/>
    <w:rsid w:val="005665D3"/>
    <w:rsid w:val="00566CDE"/>
    <w:rsid w:val="00567E0E"/>
    <w:rsid w:val="005701A9"/>
    <w:rsid w:val="00571B9D"/>
    <w:rsid w:val="00572B7F"/>
    <w:rsid w:val="00574181"/>
    <w:rsid w:val="00575596"/>
    <w:rsid w:val="00577BD1"/>
    <w:rsid w:val="00577D02"/>
    <w:rsid w:val="0058102C"/>
    <w:rsid w:val="0058177B"/>
    <w:rsid w:val="005827CC"/>
    <w:rsid w:val="00582BFF"/>
    <w:rsid w:val="00583F0C"/>
    <w:rsid w:val="005851CF"/>
    <w:rsid w:val="005851EB"/>
    <w:rsid w:val="00585441"/>
    <w:rsid w:val="00585551"/>
    <w:rsid w:val="005855DC"/>
    <w:rsid w:val="0059003D"/>
    <w:rsid w:val="005915D7"/>
    <w:rsid w:val="00591E57"/>
    <w:rsid w:val="0059278A"/>
    <w:rsid w:val="00592F9A"/>
    <w:rsid w:val="00593CFD"/>
    <w:rsid w:val="00593F5B"/>
    <w:rsid w:val="0059460F"/>
    <w:rsid w:val="00594FD9"/>
    <w:rsid w:val="00595AF3"/>
    <w:rsid w:val="00595FBC"/>
    <w:rsid w:val="00596A8A"/>
    <w:rsid w:val="005977B1"/>
    <w:rsid w:val="00597904"/>
    <w:rsid w:val="00597E69"/>
    <w:rsid w:val="00597E82"/>
    <w:rsid w:val="005A089D"/>
    <w:rsid w:val="005A3320"/>
    <w:rsid w:val="005A34DC"/>
    <w:rsid w:val="005A3B41"/>
    <w:rsid w:val="005A3D51"/>
    <w:rsid w:val="005A5ED1"/>
    <w:rsid w:val="005A62DF"/>
    <w:rsid w:val="005A6539"/>
    <w:rsid w:val="005A67CD"/>
    <w:rsid w:val="005A6F9D"/>
    <w:rsid w:val="005A6FD5"/>
    <w:rsid w:val="005A7986"/>
    <w:rsid w:val="005A7A16"/>
    <w:rsid w:val="005B079C"/>
    <w:rsid w:val="005B0E31"/>
    <w:rsid w:val="005B161B"/>
    <w:rsid w:val="005B1E63"/>
    <w:rsid w:val="005B261C"/>
    <w:rsid w:val="005B35BC"/>
    <w:rsid w:val="005B406A"/>
    <w:rsid w:val="005B42A7"/>
    <w:rsid w:val="005B5614"/>
    <w:rsid w:val="005B6ACE"/>
    <w:rsid w:val="005B7D67"/>
    <w:rsid w:val="005C03E5"/>
    <w:rsid w:val="005C074F"/>
    <w:rsid w:val="005C182A"/>
    <w:rsid w:val="005C1CE3"/>
    <w:rsid w:val="005C3160"/>
    <w:rsid w:val="005C32A4"/>
    <w:rsid w:val="005C492F"/>
    <w:rsid w:val="005C4F97"/>
    <w:rsid w:val="005C51A9"/>
    <w:rsid w:val="005C5D0E"/>
    <w:rsid w:val="005D0053"/>
    <w:rsid w:val="005D046A"/>
    <w:rsid w:val="005D04A0"/>
    <w:rsid w:val="005D08DA"/>
    <w:rsid w:val="005D0EDD"/>
    <w:rsid w:val="005D0F2F"/>
    <w:rsid w:val="005D1579"/>
    <w:rsid w:val="005D25B3"/>
    <w:rsid w:val="005D2904"/>
    <w:rsid w:val="005D3F68"/>
    <w:rsid w:val="005D52CC"/>
    <w:rsid w:val="005D5B93"/>
    <w:rsid w:val="005D7575"/>
    <w:rsid w:val="005E008C"/>
    <w:rsid w:val="005E1BD4"/>
    <w:rsid w:val="005E1ED2"/>
    <w:rsid w:val="005E215F"/>
    <w:rsid w:val="005E23AE"/>
    <w:rsid w:val="005E32E9"/>
    <w:rsid w:val="005E3A7C"/>
    <w:rsid w:val="005E463B"/>
    <w:rsid w:val="005E749A"/>
    <w:rsid w:val="005E74DD"/>
    <w:rsid w:val="005E7C5C"/>
    <w:rsid w:val="005F0A1A"/>
    <w:rsid w:val="005F28F8"/>
    <w:rsid w:val="005F2A5F"/>
    <w:rsid w:val="005F502F"/>
    <w:rsid w:val="005F5F74"/>
    <w:rsid w:val="0060060A"/>
    <w:rsid w:val="00603C11"/>
    <w:rsid w:val="006040FC"/>
    <w:rsid w:val="006043F2"/>
    <w:rsid w:val="00604696"/>
    <w:rsid w:val="00605537"/>
    <w:rsid w:val="0060614B"/>
    <w:rsid w:val="00606E62"/>
    <w:rsid w:val="0060786F"/>
    <w:rsid w:val="00610426"/>
    <w:rsid w:val="006105B1"/>
    <w:rsid w:val="00611D1F"/>
    <w:rsid w:val="00611D69"/>
    <w:rsid w:val="00611D74"/>
    <w:rsid w:val="00612C3D"/>
    <w:rsid w:val="00613048"/>
    <w:rsid w:val="00613867"/>
    <w:rsid w:val="00613A0E"/>
    <w:rsid w:val="00613FA0"/>
    <w:rsid w:val="00614380"/>
    <w:rsid w:val="00614896"/>
    <w:rsid w:val="00615C7F"/>
    <w:rsid w:val="00616207"/>
    <w:rsid w:val="00616756"/>
    <w:rsid w:val="00616E83"/>
    <w:rsid w:val="00616F62"/>
    <w:rsid w:val="006175FE"/>
    <w:rsid w:val="00617AA3"/>
    <w:rsid w:val="006200E9"/>
    <w:rsid w:val="00621B9E"/>
    <w:rsid w:val="00622D7C"/>
    <w:rsid w:val="00623B69"/>
    <w:rsid w:val="00624C15"/>
    <w:rsid w:val="006252B4"/>
    <w:rsid w:val="00626FC6"/>
    <w:rsid w:val="006313C9"/>
    <w:rsid w:val="006313ED"/>
    <w:rsid w:val="00631A0C"/>
    <w:rsid w:val="006338C6"/>
    <w:rsid w:val="00633D28"/>
    <w:rsid w:val="00633E39"/>
    <w:rsid w:val="0063658E"/>
    <w:rsid w:val="00636D15"/>
    <w:rsid w:val="006407FA"/>
    <w:rsid w:val="00641B71"/>
    <w:rsid w:val="006423D9"/>
    <w:rsid w:val="00643423"/>
    <w:rsid w:val="0064452C"/>
    <w:rsid w:val="006447A0"/>
    <w:rsid w:val="006449BF"/>
    <w:rsid w:val="00644FB9"/>
    <w:rsid w:val="00645D9F"/>
    <w:rsid w:val="00647AEA"/>
    <w:rsid w:val="00647DCD"/>
    <w:rsid w:val="006513F9"/>
    <w:rsid w:val="006523CA"/>
    <w:rsid w:val="00652A60"/>
    <w:rsid w:val="00653062"/>
    <w:rsid w:val="006541B8"/>
    <w:rsid w:val="006541D0"/>
    <w:rsid w:val="00655086"/>
    <w:rsid w:val="006557E5"/>
    <w:rsid w:val="00655995"/>
    <w:rsid w:val="00656388"/>
    <w:rsid w:val="00656D6A"/>
    <w:rsid w:val="00660487"/>
    <w:rsid w:val="00660ECE"/>
    <w:rsid w:val="00661CC1"/>
    <w:rsid w:val="00661CE4"/>
    <w:rsid w:val="0066240C"/>
    <w:rsid w:val="00664B2B"/>
    <w:rsid w:val="00664E71"/>
    <w:rsid w:val="00666A63"/>
    <w:rsid w:val="00667461"/>
    <w:rsid w:val="00667B41"/>
    <w:rsid w:val="0067025D"/>
    <w:rsid w:val="00670950"/>
    <w:rsid w:val="00670BA9"/>
    <w:rsid w:val="0067155A"/>
    <w:rsid w:val="00671786"/>
    <w:rsid w:val="0067242F"/>
    <w:rsid w:val="00674828"/>
    <w:rsid w:val="00675EC2"/>
    <w:rsid w:val="00676033"/>
    <w:rsid w:val="006766AE"/>
    <w:rsid w:val="006769BD"/>
    <w:rsid w:val="00676A6C"/>
    <w:rsid w:val="00680BE6"/>
    <w:rsid w:val="00680C3C"/>
    <w:rsid w:val="00680DF1"/>
    <w:rsid w:val="00682DDB"/>
    <w:rsid w:val="006831EC"/>
    <w:rsid w:val="0068388A"/>
    <w:rsid w:val="0068663E"/>
    <w:rsid w:val="00687C11"/>
    <w:rsid w:val="006904A6"/>
    <w:rsid w:val="00690CF7"/>
    <w:rsid w:val="00691AB8"/>
    <w:rsid w:val="00691D55"/>
    <w:rsid w:val="00693AAD"/>
    <w:rsid w:val="00693B3B"/>
    <w:rsid w:val="0069552E"/>
    <w:rsid w:val="00695CBF"/>
    <w:rsid w:val="00697558"/>
    <w:rsid w:val="00697567"/>
    <w:rsid w:val="006979A0"/>
    <w:rsid w:val="00697C97"/>
    <w:rsid w:val="006A2347"/>
    <w:rsid w:val="006A33BB"/>
    <w:rsid w:val="006A5D7C"/>
    <w:rsid w:val="006A6716"/>
    <w:rsid w:val="006A6A7B"/>
    <w:rsid w:val="006A6DE2"/>
    <w:rsid w:val="006B00DD"/>
    <w:rsid w:val="006B0F44"/>
    <w:rsid w:val="006B14DF"/>
    <w:rsid w:val="006B1A79"/>
    <w:rsid w:val="006B2507"/>
    <w:rsid w:val="006B2F87"/>
    <w:rsid w:val="006B3DCB"/>
    <w:rsid w:val="006B5ADF"/>
    <w:rsid w:val="006B5BBC"/>
    <w:rsid w:val="006B5CBF"/>
    <w:rsid w:val="006B6428"/>
    <w:rsid w:val="006B695C"/>
    <w:rsid w:val="006B769A"/>
    <w:rsid w:val="006B7B6C"/>
    <w:rsid w:val="006C02A5"/>
    <w:rsid w:val="006C03EE"/>
    <w:rsid w:val="006C106D"/>
    <w:rsid w:val="006C1979"/>
    <w:rsid w:val="006C199B"/>
    <w:rsid w:val="006C2142"/>
    <w:rsid w:val="006C2E5A"/>
    <w:rsid w:val="006C38F6"/>
    <w:rsid w:val="006C462D"/>
    <w:rsid w:val="006C6A59"/>
    <w:rsid w:val="006C72A8"/>
    <w:rsid w:val="006C73B5"/>
    <w:rsid w:val="006D058E"/>
    <w:rsid w:val="006D0B87"/>
    <w:rsid w:val="006D0C8D"/>
    <w:rsid w:val="006D1949"/>
    <w:rsid w:val="006D22C9"/>
    <w:rsid w:val="006D35E7"/>
    <w:rsid w:val="006D4AD5"/>
    <w:rsid w:val="006D54E5"/>
    <w:rsid w:val="006D6163"/>
    <w:rsid w:val="006D652E"/>
    <w:rsid w:val="006D6FA6"/>
    <w:rsid w:val="006D7129"/>
    <w:rsid w:val="006E0BB9"/>
    <w:rsid w:val="006E1277"/>
    <w:rsid w:val="006E4E45"/>
    <w:rsid w:val="006E6F5F"/>
    <w:rsid w:val="006E7109"/>
    <w:rsid w:val="006F0E3D"/>
    <w:rsid w:val="006F149C"/>
    <w:rsid w:val="006F1969"/>
    <w:rsid w:val="006F329C"/>
    <w:rsid w:val="006F392E"/>
    <w:rsid w:val="006F424C"/>
    <w:rsid w:val="007022BD"/>
    <w:rsid w:val="0070334B"/>
    <w:rsid w:val="00703665"/>
    <w:rsid w:val="007047F8"/>
    <w:rsid w:val="00704973"/>
    <w:rsid w:val="00704F47"/>
    <w:rsid w:val="00705324"/>
    <w:rsid w:val="00705518"/>
    <w:rsid w:val="007060DB"/>
    <w:rsid w:val="00707163"/>
    <w:rsid w:val="00707ACB"/>
    <w:rsid w:val="00710AE6"/>
    <w:rsid w:val="00711780"/>
    <w:rsid w:val="00713359"/>
    <w:rsid w:val="00715177"/>
    <w:rsid w:val="00715747"/>
    <w:rsid w:val="00716ED3"/>
    <w:rsid w:val="00717CDF"/>
    <w:rsid w:val="00720E67"/>
    <w:rsid w:val="00721B94"/>
    <w:rsid w:val="00722576"/>
    <w:rsid w:val="00724361"/>
    <w:rsid w:val="00725406"/>
    <w:rsid w:val="007268C4"/>
    <w:rsid w:val="00727667"/>
    <w:rsid w:val="00731DD6"/>
    <w:rsid w:val="00732A83"/>
    <w:rsid w:val="00734B1E"/>
    <w:rsid w:val="00735472"/>
    <w:rsid w:val="00735493"/>
    <w:rsid w:val="007356BE"/>
    <w:rsid w:val="00735D56"/>
    <w:rsid w:val="00736A0D"/>
    <w:rsid w:val="00736C05"/>
    <w:rsid w:val="007401C4"/>
    <w:rsid w:val="00740D78"/>
    <w:rsid w:val="007412DC"/>
    <w:rsid w:val="00741346"/>
    <w:rsid w:val="00741BB6"/>
    <w:rsid w:val="007428F2"/>
    <w:rsid w:val="0074370E"/>
    <w:rsid w:val="00744A34"/>
    <w:rsid w:val="0074540C"/>
    <w:rsid w:val="00745F5A"/>
    <w:rsid w:val="007476DA"/>
    <w:rsid w:val="00747CC1"/>
    <w:rsid w:val="00750228"/>
    <w:rsid w:val="007507B1"/>
    <w:rsid w:val="00750A15"/>
    <w:rsid w:val="00752256"/>
    <w:rsid w:val="00752750"/>
    <w:rsid w:val="00752B4E"/>
    <w:rsid w:val="0075381A"/>
    <w:rsid w:val="0075404E"/>
    <w:rsid w:val="0075448E"/>
    <w:rsid w:val="00755293"/>
    <w:rsid w:val="0075549C"/>
    <w:rsid w:val="00755F95"/>
    <w:rsid w:val="0075613B"/>
    <w:rsid w:val="0076028F"/>
    <w:rsid w:val="0076149B"/>
    <w:rsid w:val="00763735"/>
    <w:rsid w:val="00763F8D"/>
    <w:rsid w:val="007648CF"/>
    <w:rsid w:val="00765662"/>
    <w:rsid w:val="00765D30"/>
    <w:rsid w:val="00766861"/>
    <w:rsid w:val="00767785"/>
    <w:rsid w:val="00770003"/>
    <w:rsid w:val="007708A6"/>
    <w:rsid w:val="00770D90"/>
    <w:rsid w:val="007728F8"/>
    <w:rsid w:val="0077389A"/>
    <w:rsid w:val="00776803"/>
    <w:rsid w:val="00777E8C"/>
    <w:rsid w:val="007821D7"/>
    <w:rsid w:val="007824F8"/>
    <w:rsid w:val="00782BF6"/>
    <w:rsid w:val="007860E7"/>
    <w:rsid w:val="007861C1"/>
    <w:rsid w:val="00790415"/>
    <w:rsid w:val="00790D76"/>
    <w:rsid w:val="00790FDB"/>
    <w:rsid w:val="007948DD"/>
    <w:rsid w:val="00796420"/>
    <w:rsid w:val="00797CA3"/>
    <w:rsid w:val="007A012C"/>
    <w:rsid w:val="007A0698"/>
    <w:rsid w:val="007A0A74"/>
    <w:rsid w:val="007A159C"/>
    <w:rsid w:val="007A2ADB"/>
    <w:rsid w:val="007A305D"/>
    <w:rsid w:val="007A37D6"/>
    <w:rsid w:val="007A4E36"/>
    <w:rsid w:val="007A5091"/>
    <w:rsid w:val="007A51B3"/>
    <w:rsid w:val="007A543D"/>
    <w:rsid w:val="007A617E"/>
    <w:rsid w:val="007A6634"/>
    <w:rsid w:val="007A712A"/>
    <w:rsid w:val="007A766A"/>
    <w:rsid w:val="007A7E6B"/>
    <w:rsid w:val="007B062E"/>
    <w:rsid w:val="007B1E95"/>
    <w:rsid w:val="007B25A5"/>
    <w:rsid w:val="007B30B9"/>
    <w:rsid w:val="007B3B10"/>
    <w:rsid w:val="007B408A"/>
    <w:rsid w:val="007B44D3"/>
    <w:rsid w:val="007B46BD"/>
    <w:rsid w:val="007B4E28"/>
    <w:rsid w:val="007B6511"/>
    <w:rsid w:val="007B711A"/>
    <w:rsid w:val="007B7DFC"/>
    <w:rsid w:val="007C0184"/>
    <w:rsid w:val="007C14A2"/>
    <w:rsid w:val="007C1D54"/>
    <w:rsid w:val="007C3336"/>
    <w:rsid w:val="007C371D"/>
    <w:rsid w:val="007C4291"/>
    <w:rsid w:val="007C5422"/>
    <w:rsid w:val="007C7EE7"/>
    <w:rsid w:val="007D06B5"/>
    <w:rsid w:val="007D100C"/>
    <w:rsid w:val="007D12D8"/>
    <w:rsid w:val="007D16B5"/>
    <w:rsid w:val="007D1EE5"/>
    <w:rsid w:val="007D23C0"/>
    <w:rsid w:val="007D34A8"/>
    <w:rsid w:val="007D353A"/>
    <w:rsid w:val="007D3930"/>
    <w:rsid w:val="007D3CF7"/>
    <w:rsid w:val="007E262F"/>
    <w:rsid w:val="007E3553"/>
    <w:rsid w:val="007E4FEF"/>
    <w:rsid w:val="007E5447"/>
    <w:rsid w:val="007E7F18"/>
    <w:rsid w:val="007F0516"/>
    <w:rsid w:val="007F1388"/>
    <w:rsid w:val="007F162A"/>
    <w:rsid w:val="007F1D7D"/>
    <w:rsid w:val="007F2325"/>
    <w:rsid w:val="007F2802"/>
    <w:rsid w:val="007F3D1D"/>
    <w:rsid w:val="007F44CB"/>
    <w:rsid w:val="007F4CAD"/>
    <w:rsid w:val="007F5CA8"/>
    <w:rsid w:val="007F6B11"/>
    <w:rsid w:val="007F6BFA"/>
    <w:rsid w:val="007F6C0F"/>
    <w:rsid w:val="00800115"/>
    <w:rsid w:val="0080051C"/>
    <w:rsid w:val="0080071D"/>
    <w:rsid w:val="0080219A"/>
    <w:rsid w:val="008039F3"/>
    <w:rsid w:val="00803C07"/>
    <w:rsid w:val="00803D7C"/>
    <w:rsid w:val="00803F8B"/>
    <w:rsid w:val="008057A0"/>
    <w:rsid w:val="008063E7"/>
    <w:rsid w:val="008069E7"/>
    <w:rsid w:val="00807DD0"/>
    <w:rsid w:val="008101CB"/>
    <w:rsid w:val="008107B5"/>
    <w:rsid w:val="00811E1B"/>
    <w:rsid w:val="00813800"/>
    <w:rsid w:val="00813DD7"/>
    <w:rsid w:val="008172AD"/>
    <w:rsid w:val="008207DB"/>
    <w:rsid w:val="00821310"/>
    <w:rsid w:val="008217FD"/>
    <w:rsid w:val="008220CF"/>
    <w:rsid w:val="00823347"/>
    <w:rsid w:val="008248C7"/>
    <w:rsid w:val="00824C73"/>
    <w:rsid w:val="00825C44"/>
    <w:rsid w:val="008268C0"/>
    <w:rsid w:val="00827327"/>
    <w:rsid w:val="00827B07"/>
    <w:rsid w:val="008313DD"/>
    <w:rsid w:val="00831955"/>
    <w:rsid w:val="008330B9"/>
    <w:rsid w:val="008353C5"/>
    <w:rsid w:val="0084041C"/>
    <w:rsid w:val="008409D3"/>
    <w:rsid w:val="00840A73"/>
    <w:rsid w:val="008417D2"/>
    <w:rsid w:val="00842790"/>
    <w:rsid w:val="00844E9B"/>
    <w:rsid w:val="00845467"/>
    <w:rsid w:val="00845607"/>
    <w:rsid w:val="008469C9"/>
    <w:rsid w:val="00847F3A"/>
    <w:rsid w:val="00850946"/>
    <w:rsid w:val="00850ED1"/>
    <w:rsid w:val="0085132B"/>
    <w:rsid w:val="00851827"/>
    <w:rsid w:val="0085475A"/>
    <w:rsid w:val="00855A2A"/>
    <w:rsid w:val="00855D7B"/>
    <w:rsid w:val="00860DAD"/>
    <w:rsid w:val="008669C3"/>
    <w:rsid w:val="00867567"/>
    <w:rsid w:val="00867714"/>
    <w:rsid w:val="0087262A"/>
    <w:rsid w:val="008727AD"/>
    <w:rsid w:val="00873F9C"/>
    <w:rsid w:val="00874446"/>
    <w:rsid w:val="008750F5"/>
    <w:rsid w:val="0087590D"/>
    <w:rsid w:val="008771DE"/>
    <w:rsid w:val="008772A0"/>
    <w:rsid w:val="008772C2"/>
    <w:rsid w:val="00877402"/>
    <w:rsid w:val="00877581"/>
    <w:rsid w:val="00880BBF"/>
    <w:rsid w:val="00881359"/>
    <w:rsid w:val="008815CC"/>
    <w:rsid w:val="008820DA"/>
    <w:rsid w:val="008824DB"/>
    <w:rsid w:val="00883C9C"/>
    <w:rsid w:val="00884654"/>
    <w:rsid w:val="00884BB3"/>
    <w:rsid w:val="008856B2"/>
    <w:rsid w:val="00886232"/>
    <w:rsid w:val="0088730B"/>
    <w:rsid w:val="00887342"/>
    <w:rsid w:val="0088782F"/>
    <w:rsid w:val="0089017F"/>
    <w:rsid w:val="00890494"/>
    <w:rsid w:val="00891304"/>
    <w:rsid w:val="0089242E"/>
    <w:rsid w:val="00893805"/>
    <w:rsid w:val="008947A8"/>
    <w:rsid w:val="00894CD1"/>
    <w:rsid w:val="00896013"/>
    <w:rsid w:val="00896520"/>
    <w:rsid w:val="008977C4"/>
    <w:rsid w:val="00897BE3"/>
    <w:rsid w:val="008A16EB"/>
    <w:rsid w:val="008A1C07"/>
    <w:rsid w:val="008A22B3"/>
    <w:rsid w:val="008A26ED"/>
    <w:rsid w:val="008A2D36"/>
    <w:rsid w:val="008A4029"/>
    <w:rsid w:val="008A60E2"/>
    <w:rsid w:val="008A6B28"/>
    <w:rsid w:val="008A7403"/>
    <w:rsid w:val="008A7C8A"/>
    <w:rsid w:val="008B1719"/>
    <w:rsid w:val="008B1985"/>
    <w:rsid w:val="008B45DD"/>
    <w:rsid w:val="008B61C1"/>
    <w:rsid w:val="008B64ED"/>
    <w:rsid w:val="008B6A05"/>
    <w:rsid w:val="008B6FD7"/>
    <w:rsid w:val="008B7A2B"/>
    <w:rsid w:val="008B7E79"/>
    <w:rsid w:val="008C155D"/>
    <w:rsid w:val="008C31DB"/>
    <w:rsid w:val="008C3759"/>
    <w:rsid w:val="008C39AA"/>
    <w:rsid w:val="008C4521"/>
    <w:rsid w:val="008C570A"/>
    <w:rsid w:val="008C6439"/>
    <w:rsid w:val="008C6DB1"/>
    <w:rsid w:val="008C6F65"/>
    <w:rsid w:val="008C715E"/>
    <w:rsid w:val="008D065F"/>
    <w:rsid w:val="008D10CC"/>
    <w:rsid w:val="008D3E56"/>
    <w:rsid w:val="008D4114"/>
    <w:rsid w:val="008D4811"/>
    <w:rsid w:val="008D564D"/>
    <w:rsid w:val="008D5B7C"/>
    <w:rsid w:val="008D5CF3"/>
    <w:rsid w:val="008D6839"/>
    <w:rsid w:val="008E1178"/>
    <w:rsid w:val="008E3F0E"/>
    <w:rsid w:val="008E6CA6"/>
    <w:rsid w:val="008E6CF3"/>
    <w:rsid w:val="008E77B6"/>
    <w:rsid w:val="008F0889"/>
    <w:rsid w:val="008F08D7"/>
    <w:rsid w:val="008F0BF8"/>
    <w:rsid w:val="008F247B"/>
    <w:rsid w:val="008F36D2"/>
    <w:rsid w:val="008F42A4"/>
    <w:rsid w:val="008F51AA"/>
    <w:rsid w:val="008F53F4"/>
    <w:rsid w:val="0090116F"/>
    <w:rsid w:val="009028F7"/>
    <w:rsid w:val="00902E29"/>
    <w:rsid w:val="0090496E"/>
    <w:rsid w:val="00906610"/>
    <w:rsid w:val="00907D23"/>
    <w:rsid w:val="009103D0"/>
    <w:rsid w:val="00910854"/>
    <w:rsid w:val="00912BE7"/>
    <w:rsid w:val="009136ED"/>
    <w:rsid w:val="00913F28"/>
    <w:rsid w:val="00915044"/>
    <w:rsid w:val="00915DF5"/>
    <w:rsid w:val="00916589"/>
    <w:rsid w:val="00917AF1"/>
    <w:rsid w:val="0092289B"/>
    <w:rsid w:val="009232F6"/>
    <w:rsid w:val="00923CEB"/>
    <w:rsid w:val="0092443D"/>
    <w:rsid w:val="00925855"/>
    <w:rsid w:val="0092683D"/>
    <w:rsid w:val="00927C62"/>
    <w:rsid w:val="00930F09"/>
    <w:rsid w:val="009332CE"/>
    <w:rsid w:val="0093543F"/>
    <w:rsid w:val="00936AAF"/>
    <w:rsid w:val="00937285"/>
    <w:rsid w:val="0093783C"/>
    <w:rsid w:val="0094037D"/>
    <w:rsid w:val="00940F47"/>
    <w:rsid w:val="0094155C"/>
    <w:rsid w:val="009418B7"/>
    <w:rsid w:val="0094204D"/>
    <w:rsid w:val="009428DD"/>
    <w:rsid w:val="00942E94"/>
    <w:rsid w:val="0094485D"/>
    <w:rsid w:val="009458DC"/>
    <w:rsid w:val="00947619"/>
    <w:rsid w:val="00951844"/>
    <w:rsid w:val="00952829"/>
    <w:rsid w:val="009537FD"/>
    <w:rsid w:val="00953891"/>
    <w:rsid w:val="0095399B"/>
    <w:rsid w:val="00953CF0"/>
    <w:rsid w:val="009556F8"/>
    <w:rsid w:val="009569A8"/>
    <w:rsid w:val="00956C5B"/>
    <w:rsid w:val="009576F5"/>
    <w:rsid w:val="00957EEB"/>
    <w:rsid w:val="00960570"/>
    <w:rsid w:val="00961096"/>
    <w:rsid w:val="009612D6"/>
    <w:rsid w:val="00961526"/>
    <w:rsid w:val="009633B4"/>
    <w:rsid w:val="00963ACC"/>
    <w:rsid w:val="00964482"/>
    <w:rsid w:val="00964BE3"/>
    <w:rsid w:val="00965FC1"/>
    <w:rsid w:val="00966636"/>
    <w:rsid w:val="00966C08"/>
    <w:rsid w:val="009670C6"/>
    <w:rsid w:val="00967192"/>
    <w:rsid w:val="0096797F"/>
    <w:rsid w:val="00967B24"/>
    <w:rsid w:val="009703B0"/>
    <w:rsid w:val="00970C81"/>
    <w:rsid w:val="00970D65"/>
    <w:rsid w:val="00971D6C"/>
    <w:rsid w:val="00973A9F"/>
    <w:rsid w:val="00975589"/>
    <w:rsid w:val="009755FC"/>
    <w:rsid w:val="00975CE8"/>
    <w:rsid w:val="0098208B"/>
    <w:rsid w:val="00983F9E"/>
    <w:rsid w:val="0098656A"/>
    <w:rsid w:val="009865A9"/>
    <w:rsid w:val="0098679C"/>
    <w:rsid w:val="00987671"/>
    <w:rsid w:val="00987E30"/>
    <w:rsid w:val="00990250"/>
    <w:rsid w:val="00990440"/>
    <w:rsid w:val="00990ED6"/>
    <w:rsid w:val="00991BA3"/>
    <w:rsid w:val="00991C73"/>
    <w:rsid w:val="009924BE"/>
    <w:rsid w:val="00992696"/>
    <w:rsid w:val="00992BF5"/>
    <w:rsid w:val="00992CE4"/>
    <w:rsid w:val="0099452A"/>
    <w:rsid w:val="009946CA"/>
    <w:rsid w:val="009952DB"/>
    <w:rsid w:val="00995E2D"/>
    <w:rsid w:val="00997416"/>
    <w:rsid w:val="00997456"/>
    <w:rsid w:val="009975B5"/>
    <w:rsid w:val="00997654"/>
    <w:rsid w:val="009A13E0"/>
    <w:rsid w:val="009A1BC5"/>
    <w:rsid w:val="009A2B7B"/>
    <w:rsid w:val="009A2D0F"/>
    <w:rsid w:val="009A3626"/>
    <w:rsid w:val="009A437C"/>
    <w:rsid w:val="009A4380"/>
    <w:rsid w:val="009A4E75"/>
    <w:rsid w:val="009A57B8"/>
    <w:rsid w:val="009A7756"/>
    <w:rsid w:val="009A7849"/>
    <w:rsid w:val="009B0A28"/>
    <w:rsid w:val="009B13D8"/>
    <w:rsid w:val="009B2CDA"/>
    <w:rsid w:val="009B3659"/>
    <w:rsid w:val="009B4681"/>
    <w:rsid w:val="009B50F3"/>
    <w:rsid w:val="009B587A"/>
    <w:rsid w:val="009B7AC5"/>
    <w:rsid w:val="009C0226"/>
    <w:rsid w:val="009C0B91"/>
    <w:rsid w:val="009C37FA"/>
    <w:rsid w:val="009C458D"/>
    <w:rsid w:val="009C4BEE"/>
    <w:rsid w:val="009C599A"/>
    <w:rsid w:val="009C5FDC"/>
    <w:rsid w:val="009D0A93"/>
    <w:rsid w:val="009D1221"/>
    <w:rsid w:val="009D1A6B"/>
    <w:rsid w:val="009D1F23"/>
    <w:rsid w:val="009D2399"/>
    <w:rsid w:val="009D39F4"/>
    <w:rsid w:val="009D4D82"/>
    <w:rsid w:val="009D4DE4"/>
    <w:rsid w:val="009D653C"/>
    <w:rsid w:val="009D7106"/>
    <w:rsid w:val="009E1F04"/>
    <w:rsid w:val="009E2DFF"/>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3D35"/>
    <w:rsid w:val="00A049F8"/>
    <w:rsid w:val="00A05135"/>
    <w:rsid w:val="00A0649A"/>
    <w:rsid w:val="00A06EC6"/>
    <w:rsid w:val="00A07F76"/>
    <w:rsid w:val="00A117C3"/>
    <w:rsid w:val="00A1393D"/>
    <w:rsid w:val="00A13E46"/>
    <w:rsid w:val="00A15D81"/>
    <w:rsid w:val="00A17134"/>
    <w:rsid w:val="00A1741A"/>
    <w:rsid w:val="00A2031C"/>
    <w:rsid w:val="00A23122"/>
    <w:rsid w:val="00A25BD4"/>
    <w:rsid w:val="00A26D88"/>
    <w:rsid w:val="00A30EC0"/>
    <w:rsid w:val="00A31453"/>
    <w:rsid w:val="00A32C9D"/>
    <w:rsid w:val="00A3386A"/>
    <w:rsid w:val="00A36339"/>
    <w:rsid w:val="00A375BB"/>
    <w:rsid w:val="00A4048A"/>
    <w:rsid w:val="00A40E3B"/>
    <w:rsid w:val="00A425F8"/>
    <w:rsid w:val="00A427E3"/>
    <w:rsid w:val="00A430A3"/>
    <w:rsid w:val="00A445BF"/>
    <w:rsid w:val="00A4507F"/>
    <w:rsid w:val="00A45981"/>
    <w:rsid w:val="00A4779B"/>
    <w:rsid w:val="00A47836"/>
    <w:rsid w:val="00A47E19"/>
    <w:rsid w:val="00A5076B"/>
    <w:rsid w:val="00A50AE1"/>
    <w:rsid w:val="00A50FE6"/>
    <w:rsid w:val="00A510C2"/>
    <w:rsid w:val="00A51335"/>
    <w:rsid w:val="00A51E55"/>
    <w:rsid w:val="00A5309A"/>
    <w:rsid w:val="00A54A45"/>
    <w:rsid w:val="00A566C0"/>
    <w:rsid w:val="00A578F9"/>
    <w:rsid w:val="00A57B43"/>
    <w:rsid w:val="00A57DF0"/>
    <w:rsid w:val="00A60D05"/>
    <w:rsid w:val="00A6263F"/>
    <w:rsid w:val="00A6279B"/>
    <w:rsid w:val="00A6302C"/>
    <w:rsid w:val="00A645D4"/>
    <w:rsid w:val="00A65480"/>
    <w:rsid w:val="00A660EB"/>
    <w:rsid w:val="00A668DC"/>
    <w:rsid w:val="00A7052E"/>
    <w:rsid w:val="00A70BA1"/>
    <w:rsid w:val="00A711BC"/>
    <w:rsid w:val="00A71F25"/>
    <w:rsid w:val="00A75B0D"/>
    <w:rsid w:val="00A75BFE"/>
    <w:rsid w:val="00A75F2B"/>
    <w:rsid w:val="00A7629B"/>
    <w:rsid w:val="00A764BE"/>
    <w:rsid w:val="00A77599"/>
    <w:rsid w:val="00A77733"/>
    <w:rsid w:val="00A77E1F"/>
    <w:rsid w:val="00A77FB2"/>
    <w:rsid w:val="00A81DB7"/>
    <w:rsid w:val="00A82DF8"/>
    <w:rsid w:val="00A83D79"/>
    <w:rsid w:val="00A84887"/>
    <w:rsid w:val="00A858FB"/>
    <w:rsid w:val="00A8594F"/>
    <w:rsid w:val="00A85BF2"/>
    <w:rsid w:val="00A866EB"/>
    <w:rsid w:val="00A87939"/>
    <w:rsid w:val="00A90BDE"/>
    <w:rsid w:val="00A92239"/>
    <w:rsid w:val="00A92934"/>
    <w:rsid w:val="00A92D10"/>
    <w:rsid w:val="00A92FB4"/>
    <w:rsid w:val="00A961DA"/>
    <w:rsid w:val="00A962EE"/>
    <w:rsid w:val="00A976AF"/>
    <w:rsid w:val="00A97F96"/>
    <w:rsid w:val="00AA0C44"/>
    <w:rsid w:val="00AA22E8"/>
    <w:rsid w:val="00AA4709"/>
    <w:rsid w:val="00AA5085"/>
    <w:rsid w:val="00AA5142"/>
    <w:rsid w:val="00AA593B"/>
    <w:rsid w:val="00AA5B6F"/>
    <w:rsid w:val="00AA5B9B"/>
    <w:rsid w:val="00AA5CA7"/>
    <w:rsid w:val="00AA5E89"/>
    <w:rsid w:val="00AA6820"/>
    <w:rsid w:val="00AA7267"/>
    <w:rsid w:val="00AA7733"/>
    <w:rsid w:val="00AB22F6"/>
    <w:rsid w:val="00AB233E"/>
    <w:rsid w:val="00AB52A4"/>
    <w:rsid w:val="00AB5451"/>
    <w:rsid w:val="00AB567B"/>
    <w:rsid w:val="00AB6AD7"/>
    <w:rsid w:val="00AB7730"/>
    <w:rsid w:val="00AB7CA0"/>
    <w:rsid w:val="00AC0545"/>
    <w:rsid w:val="00AC1F71"/>
    <w:rsid w:val="00AC3371"/>
    <w:rsid w:val="00AC3FE4"/>
    <w:rsid w:val="00AC413A"/>
    <w:rsid w:val="00AC4BFE"/>
    <w:rsid w:val="00AC4C8A"/>
    <w:rsid w:val="00AC564C"/>
    <w:rsid w:val="00AC589A"/>
    <w:rsid w:val="00AC5F16"/>
    <w:rsid w:val="00AC6737"/>
    <w:rsid w:val="00AC6BCB"/>
    <w:rsid w:val="00AD0B45"/>
    <w:rsid w:val="00AD2EB1"/>
    <w:rsid w:val="00AD38E1"/>
    <w:rsid w:val="00AD3DCA"/>
    <w:rsid w:val="00AD671E"/>
    <w:rsid w:val="00AE0595"/>
    <w:rsid w:val="00AE1664"/>
    <w:rsid w:val="00AE1CFB"/>
    <w:rsid w:val="00AE1E36"/>
    <w:rsid w:val="00AE2FEE"/>
    <w:rsid w:val="00AE34D7"/>
    <w:rsid w:val="00AE534E"/>
    <w:rsid w:val="00AE6DE5"/>
    <w:rsid w:val="00AF217D"/>
    <w:rsid w:val="00AF282A"/>
    <w:rsid w:val="00AF2A66"/>
    <w:rsid w:val="00AF4FC5"/>
    <w:rsid w:val="00AF5FF3"/>
    <w:rsid w:val="00AF6752"/>
    <w:rsid w:val="00AF6D56"/>
    <w:rsid w:val="00AF6D5F"/>
    <w:rsid w:val="00AF73E7"/>
    <w:rsid w:val="00B01104"/>
    <w:rsid w:val="00B03278"/>
    <w:rsid w:val="00B0497A"/>
    <w:rsid w:val="00B04CAA"/>
    <w:rsid w:val="00B05232"/>
    <w:rsid w:val="00B07280"/>
    <w:rsid w:val="00B07E3D"/>
    <w:rsid w:val="00B10169"/>
    <w:rsid w:val="00B10302"/>
    <w:rsid w:val="00B10947"/>
    <w:rsid w:val="00B109A8"/>
    <w:rsid w:val="00B10A91"/>
    <w:rsid w:val="00B10BF4"/>
    <w:rsid w:val="00B11196"/>
    <w:rsid w:val="00B12122"/>
    <w:rsid w:val="00B1212D"/>
    <w:rsid w:val="00B126CD"/>
    <w:rsid w:val="00B12AED"/>
    <w:rsid w:val="00B15C16"/>
    <w:rsid w:val="00B16835"/>
    <w:rsid w:val="00B168CA"/>
    <w:rsid w:val="00B2061A"/>
    <w:rsid w:val="00B21493"/>
    <w:rsid w:val="00B2240B"/>
    <w:rsid w:val="00B24439"/>
    <w:rsid w:val="00B251D4"/>
    <w:rsid w:val="00B265E3"/>
    <w:rsid w:val="00B272F0"/>
    <w:rsid w:val="00B27E66"/>
    <w:rsid w:val="00B309AF"/>
    <w:rsid w:val="00B30F1B"/>
    <w:rsid w:val="00B31208"/>
    <w:rsid w:val="00B32A6E"/>
    <w:rsid w:val="00B3349A"/>
    <w:rsid w:val="00B3357C"/>
    <w:rsid w:val="00B34453"/>
    <w:rsid w:val="00B34761"/>
    <w:rsid w:val="00B349A6"/>
    <w:rsid w:val="00B37ED0"/>
    <w:rsid w:val="00B412AE"/>
    <w:rsid w:val="00B42BF5"/>
    <w:rsid w:val="00B44890"/>
    <w:rsid w:val="00B449D9"/>
    <w:rsid w:val="00B44F8F"/>
    <w:rsid w:val="00B51556"/>
    <w:rsid w:val="00B52526"/>
    <w:rsid w:val="00B52592"/>
    <w:rsid w:val="00B53DAF"/>
    <w:rsid w:val="00B54A46"/>
    <w:rsid w:val="00B56F92"/>
    <w:rsid w:val="00B57E73"/>
    <w:rsid w:val="00B60878"/>
    <w:rsid w:val="00B614B8"/>
    <w:rsid w:val="00B61EB3"/>
    <w:rsid w:val="00B628D3"/>
    <w:rsid w:val="00B633BF"/>
    <w:rsid w:val="00B66000"/>
    <w:rsid w:val="00B6671E"/>
    <w:rsid w:val="00B67016"/>
    <w:rsid w:val="00B670DB"/>
    <w:rsid w:val="00B71FC7"/>
    <w:rsid w:val="00B7410E"/>
    <w:rsid w:val="00B747F2"/>
    <w:rsid w:val="00B7741C"/>
    <w:rsid w:val="00B77F21"/>
    <w:rsid w:val="00B80542"/>
    <w:rsid w:val="00B80BCC"/>
    <w:rsid w:val="00B81063"/>
    <w:rsid w:val="00B811C7"/>
    <w:rsid w:val="00B81E95"/>
    <w:rsid w:val="00B823CD"/>
    <w:rsid w:val="00B83351"/>
    <w:rsid w:val="00B84B8A"/>
    <w:rsid w:val="00B86048"/>
    <w:rsid w:val="00B87A7F"/>
    <w:rsid w:val="00B91EB8"/>
    <w:rsid w:val="00B92067"/>
    <w:rsid w:val="00B92A8D"/>
    <w:rsid w:val="00B94709"/>
    <w:rsid w:val="00B956FD"/>
    <w:rsid w:val="00B95B23"/>
    <w:rsid w:val="00B960BB"/>
    <w:rsid w:val="00B96D87"/>
    <w:rsid w:val="00B96FFD"/>
    <w:rsid w:val="00B97914"/>
    <w:rsid w:val="00B97DE5"/>
    <w:rsid w:val="00BA047D"/>
    <w:rsid w:val="00BA0621"/>
    <w:rsid w:val="00BA1BE7"/>
    <w:rsid w:val="00BA27C5"/>
    <w:rsid w:val="00BA458E"/>
    <w:rsid w:val="00BA6666"/>
    <w:rsid w:val="00BA6788"/>
    <w:rsid w:val="00BA6ECE"/>
    <w:rsid w:val="00BB01C8"/>
    <w:rsid w:val="00BB0BAF"/>
    <w:rsid w:val="00BB0BFC"/>
    <w:rsid w:val="00BB0D2D"/>
    <w:rsid w:val="00BB271A"/>
    <w:rsid w:val="00BB3499"/>
    <w:rsid w:val="00BB4BD5"/>
    <w:rsid w:val="00BB5C53"/>
    <w:rsid w:val="00BB7D4E"/>
    <w:rsid w:val="00BC255F"/>
    <w:rsid w:val="00BC2A27"/>
    <w:rsid w:val="00BC373A"/>
    <w:rsid w:val="00BC3BE3"/>
    <w:rsid w:val="00BC3D88"/>
    <w:rsid w:val="00BC4203"/>
    <w:rsid w:val="00BC5232"/>
    <w:rsid w:val="00BC56AC"/>
    <w:rsid w:val="00BC695E"/>
    <w:rsid w:val="00BC6B57"/>
    <w:rsid w:val="00BC7282"/>
    <w:rsid w:val="00BC75C7"/>
    <w:rsid w:val="00BC7D8C"/>
    <w:rsid w:val="00BC7F4C"/>
    <w:rsid w:val="00BD0ED1"/>
    <w:rsid w:val="00BD1D8F"/>
    <w:rsid w:val="00BD3F54"/>
    <w:rsid w:val="00BD60E1"/>
    <w:rsid w:val="00BD7407"/>
    <w:rsid w:val="00BE05F0"/>
    <w:rsid w:val="00BE0984"/>
    <w:rsid w:val="00BE191A"/>
    <w:rsid w:val="00BE2B8C"/>
    <w:rsid w:val="00BE3C51"/>
    <w:rsid w:val="00BE614A"/>
    <w:rsid w:val="00BE6D3D"/>
    <w:rsid w:val="00BF054B"/>
    <w:rsid w:val="00BF13F9"/>
    <w:rsid w:val="00BF2351"/>
    <w:rsid w:val="00BF375A"/>
    <w:rsid w:val="00BF58E6"/>
    <w:rsid w:val="00BF5B84"/>
    <w:rsid w:val="00BF65C6"/>
    <w:rsid w:val="00BF6E25"/>
    <w:rsid w:val="00BF78B7"/>
    <w:rsid w:val="00C014D4"/>
    <w:rsid w:val="00C0154B"/>
    <w:rsid w:val="00C04A47"/>
    <w:rsid w:val="00C05146"/>
    <w:rsid w:val="00C051CC"/>
    <w:rsid w:val="00C05258"/>
    <w:rsid w:val="00C0562E"/>
    <w:rsid w:val="00C05BFE"/>
    <w:rsid w:val="00C05FB7"/>
    <w:rsid w:val="00C10421"/>
    <w:rsid w:val="00C10FE3"/>
    <w:rsid w:val="00C11206"/>
    <w:rsid w:val="00C12434"/>
    <w:rsid w:val="00C13522"/>
    <w:rsid w:val="00C1393D"/>
    <w:rsid w:val="00C14AF1"/>
    <w:rsid w:val="00C1507A"/>
    <w:rsid w:val="00C1521C"/>
    <w:rsid w:val="00C15686"/>
    <w:rsid w:val="00C166E6"/>
    <w:rsid w:val="00C17B07"/>
    <w:rsid w:val="00C17D20"/>
    <w:rsid w:val="00C17D3E"/>
    <w:rsid w:val="00C207A5"/>
    <w:rsid w:val="00C217B2"/>
    <w:rsid w:val="00C24BE1"/>
    <w:rsid w:val="00C24FC4"/>
    <w:rsid w:val="00C2547D"/>
    <w:rsid w:val="00C26702"/>
    <w:rsid w:val="00C27554"/>
    <w:rsid w:val="00C30D49"/>
    <w:rsid w:val="00C31057"/>
    <w:rsid w:val="00C326E6"/>
    <w:rsid w:val="00C327AB"/>
    <w:rsid w:val="00C342EE"/>
    <w:rsid w:val="00C3566B"/>
    <w:rsid w:val="00C358FF"/>
    <w:rsid w:val="00C35DA6"/>
    <w:rsid w:val="00C364C7"/>
    <w:rsid w:val="00C36EFA"/>
    <w:rsid w:val="00C40973"/>
    <w:rsid w:val="00C41686"/>
    <w:rsid w:val="00C427F5"/>
    <w:rsid w:val="00C4334B"/>
    <w:rsid w:val="00C433A8"/>
    <w:rsid w:val="00C4560B"/>
    <w:rsid w:val="00C459A8"/>
    <w:rsid w:val="00C467E4"/>
    <w:rsid w:val="00C5035D"/>
    <w:rsid w:val="00C51047"/>
    <w:rsid w:val="00C511E5"/>
    <w:rsid w:val="00C511FF"/>
    <w:rsid w:val="00C5258A"/>
    <w:rsid w:val="00C53F62"/>
    <w:rsid w:val="00C54497"/>
    <w:rsid w:val="00C548B2"/>
    <w:rsid w:val="00C563DE"/>
    <w:rsid w:val="00C56C8B"/>
    <w:rsid w:val="00C60559"/>
    <w:rsid w:val="00C61002"/>
    <w:rsid w:val="00C61E82"/>
    <w:rsid w:val="00C62851"/>
    <w:rsid w:val="00C62D17"/>
    <w:rsid w:val="00C64D85"/>
    <w:rsid w:val="00C6559E"/>
    <w:rsid w:val="00C66080"/>
    <w:rsid w:val="00C665B1"/>
    <w:rsid w:val="00C66E84"/>
    <w:rsid w:val="00C66F4E"/>
    <w:rsid w:val="00C6797F"/>
    <w:rsid w:val="00C72AA8"/>
    <w:rsid w:val="00C72BF0"/>
    <w:rsid w:val="00C73FA7"/>
    <w:rsid w:val="00C77D35"/>
    <w:rsid w:val="00C803DC"/>
    <w:rsid w:val="00C8293B"/>
    <w:rsid w:val="00C86467"/>
    <w:rsid w:val="00C86BFD"/>
    <w:rsid w:val="00C90258"/>
    <w:rsid w:val="00C911CD"/>
    <w:rsid w:val="00C931D5"/>
    <w:rsid w:val="00C93970"/>
    <w:rsid w:val="00C94ECB"/>
    <w:rsid w:val="00C97AC1"/>
    <w:rsid w:val="00C97B93"/>
    <w:rsid w:val="00CA0BB9"/>
    <w:rsid w:val="00CA10DF"/>
    <w:rsid w:val="00CA3319"/>
    <w:rsid w:val="00CA42F7"/>
    <w:rsid w:val="00CA53CF"/>
    <w:rsid w:val="00CA557E"/>
    <w:rsid w:val="00CA5DAD"/>
    <w:rsid w:val="00CA7AF5"/>
    <w:rsid w:val="00CB0D6A"/>
    <w:rsid w:val="00CB0E28"/>
    <w:rsid w:val="00CB3124"/>
    <w:rsid w:val="00CB3CE4"/>
    <w:rsid w:val="00CB5209"/>
    <w:rsid w:val="00CB7AFF"/>
    <w:rsid w:val="00CC02A1"/>
    <w:rsid w:val="00CC1B22"/>
    <w:rsid w:val="00CC1BDA"/>
    <w:rsid w:val="00CC2400"/>
    <w:rsid w:val="00CC3422"/>
    <w:rsid w:val="00CC4030"/>
    <w:rsid w:val="00CC6033"/>
    <w:rsid w:val="00CC664A"/>
    <w:rsid w:val="00CD0BCD"/>
    <w:rsid w:val="00CD0EDE"/>
    <w:rsid w:val="00CD1E1F"/>
    <w:rsid w:val="00CD2452"/>
    <w:rsid w:val="00CD4605"/>
    <w:rsid w:val="00CD4B62"/>
    <w:rsid w:val="00CD5BB9"/>
    <w:rsid w:val="00CD5D78"/>
    <w:rsid w:val="00CD60B3"/>
    <w:rsid w:val="00CE0E9F"/>
    <w:rsid w:val="00CE2E78"/>
    <w:rsid w:val="00CE3945"/>
    <w:rsid w:val="00CE4949"/>
    <w:rsid w:val="00CE4C2F"/>
    <w:rsid w:val="00CE57FA"/>
    <w:rsid w:val="00CE6AD8"/>
    <w:rsid w:val="00CE74F8"/>
    <w:rsid w:val="00CE7E25"/>
    <w:rsid w:val="00CE7E7F"/>
    <w:rsid w:val="00CF0076"/>
    <w:rsid w:val="00CF0DD0"/>
    <w:rsid w:val="00CF3CCE"/>
    <w:rsid w:val="00CF519D"/>
    <w:rsid w:val="00CF5602"/>
    <w:rsid w:val="00CF5A41"/>
    <w:rsid w:val="00D0135F"/>
    <w:rsid w:val="00D0223A"/>
    <w:rsid w:val="00D037B4"/>
    <w:rsid w:val="00D07103"/>
    <w:rsid w:val="00D0715E"/>
    <w:rsid w:val="00D07E1A"/>
    <w:rsid w:val="00D10864"/>
    <w:rsid w:val="00D11003"/>
    <w:rsid w:val="00D12770"/>
    <w:rsid w:val="00D127CF"/>
    <w:rsid w:val="00D13BF4"/>
    <w:rsid w:val="00D14DD4"/>
    <w:rsid w:val="00D14F34"/>
    <w:rsid w:val="00D1676B"/>
    <w:rsid w:val="00D203ED"/>
    <w:rsid w:val="00D21B17"/>
    <w:rsid w:val="00D21FB0"/>
    <w:rsid w:val="00D22A16"/>
    <w:rsid w:val="00D22D7A"/>
    <w:rsid w:val="00D240B3"/>
    <w:rsid w:val="00D25E71"/>
    <w:rsid w:val="00D26519"/>
    <w:rsid w:val="00D26606"/>
    <w:rsid w:val="00D26B05"/>
    <w:rsid w:val="00D278AE"/>
    <w:rsid w:val="00D2792C"/>
    <w:rsid w:val="00D27D58"/>
    <w:rsid w:val="00D31728"/>
    <w:rsid w:val="00D32678"/>
    <w:rsid w:val="00D32BA2"/>
    <w:rsid w:val="00D32DC0"/>
    <w:rsid w:val="00D34A9A"/>
    <w:rsid w:val="00D37795"/>
    <w:rsid w:val="00D37873"/>
    <w:rsid w:val="00D40FEA"/>
    <w:rsid w:val="00D41DFB"/>
    <w:rsid w:val="00D422F5"/>
    <w:rsid w:val="00D42741"/>
    <w:rsid w:val="00D42B6B"/>
    <w:rsid w:val="00D43E72"/>
    <w:rsid w:val="00D44261"/>
    <w:rsid w:val="00D449F0"/>
    <w:rsid w:val="00D45DA1"/>
    <w:rsid w:val="00D503DE"/>
    <w:rsid w:val="00D50AEC"/>
    <w:rsid w:val="00D537A3"/>
    <w:rsid w:val="00D53DD7"/>
    <w:rsid w:val="00D57676"/>
    <w:rsid w:val="00D609FC"/>
    <w:rsid w:val="00D62CE4"/>
    <w:rsid w:val="00D636CC"/>
    <w:rsid w:val="00D641AD"/>
    <w:rsid w:val="00D6435A"/>
    <w:rsid w:val="00D64C3E"/>
    <w:rsid w:val="00D65E26"/>
    <w:rsid w:val="00D66182"/>
    <w:rsid w:val="00D66264"/>
    <w:rsid w:val="00D6713B"/>
    <w:rsid w:val="00D67D63"/>
    <w:rsid w:val="00D70A4C"/>
    <w:rsid w:val="00D71637"/>
    <w:rsid w:val="00D725A7"/>
    <w:rsid w:val="00D72DE2"/>
    <w:rsid w:val="00D73712"/>
    <w:rsid w:val="00D752F2"/>
    <w:rsid w:val="00D76A10"/>
    <w:rsid w:val="00D80484"/>
    <w:rsid w:val="00D80F91"/>
    <w:rsid w:val="00D813BE"/>
    <w:rsid w:val="00D827C9"/>
    <w:rsid w:val="00D82A6C"/>
    <w:rsid w:val="00D844FB"/>
    <w:rsid w:val="00D84AFD"/>
    <w:rsid w:val="00D8511D"/>
    <w:rsid w:val="00D85F8E"/>
    <w:rsid w:val="00D86428"/>
    <w:rsid w:val="00D866D6"/>
    <w:rsid w:val="00D86AE6"/>
    <w:rsid w:val="00D8739A"/>
    <w:rsid w:val="00D912F7"/>
    <w:rsid w:val="00D917CF"/>
    <w:rsid w:val="00D92E38"/>
    <w:rsid w:val="00D9356B"/>
    <w:rsid w:val="00D95AA7"/>
    <w:rsid w:val="00D972BB"/>
    <w:rsid w:val="00D9738D"/>
    <w:rsid w:val="00DA009D"/>
    <w:rsid w:val="00DA15FA"/>
    <w:rsid w:val="00DA19C4"/>
    <w:rsid w:val="00DA1AA1"/>
    <w:rsid w:val="00DA35AD"/>
    <w:rsid w:val="00DA3BB0"/>
    <w:rsid w:val="00DA3F67"/>
    <w:rsid w:val="00DA40AB"/>
    <w:rsid w:val="00DA49EA"/>
    <w:rsid w:val="00DA50D4"/>
    <w:rsid w:val="00DA63F9"/>
    <w:rsid w:val="00DA7328"/>
    <w:rsid w:val="00DB12D6"/>
    <w:rsid w:val="00DB1DFF"/>
    <w:rsid w:val="00DB2916"/>
    <w:rsid w:val="00DB3680"/>
    <w:rsid w:val="00DB3B28"/>
    <w:rsid w:val="00DB3C6D"/>
    <w:rsid w:val="00DB6765"/>
    <w:rsid w:val="00DB6798"/>
    <w:rsid w:val="00DC2735"/>
    <w:rsid w:val="00DC2AD1"/>
    <w:rsid w:val="00DC470C"/>
    <w:rsid w:val="00DC4B9A"/>
    <w:rsid w:val="00DC4E9F"/>
    <w:rsid w:val="00DC6A77"/>
    <w:rsid w:val="00DC73E6"/>
    <w:rsid w:val="00DC74A1"/>
    <w:rsid w:val="00DC7C6E"/>
    <w:rsid w:val="00DD080C"/>
    <w:rsid w:val="00DD14BF"/>
    <w:rsid w:val="00DD496D"/>
    <w:rsid w:val="00DD503A"/>
    <w:rsid w:val="00DD707D"/>
    <w:rsid w:val="00DE254F"/>
    <w:rsid w:val="00DE3B92"/>
    <w:rsid w:val="00DE6419"/>
    <w:rsid w:val="00DF1EAA"/>
    <w:rsid w:val="00DF2019"/>
    <w:rsid w:val="00DF2326"/>
    <w:rsid w:val="00DF331A"/>
    <w:rsid w:val="00DF3362"/>
    <w:rsid w:val="00DF569F"/>
    <w:rsid w:val="00DF6FDF"/>
    <w:rsid w:val="00E01D9B"/>
    <w:rsid w:val="00E02454"/>
    <w:rsid w:val="00E02A91"/>
    <w:rsid w:val="00E02ABD"/>
    <w:rsid w:val="00E02CB1"/>
    <w:rsid w:val="00E02D0B"/>
    <w:rsid w:val="00E035BA"/>
    <w:rsid w:val="00E04CA9"/>
    <w:rsid w:val="00E05059"/>
    <w:rsid w:val="00E05181"/>
    <w:rsid w:val="00E05939"/>
    <w:rsid w:val="00E05F60"/>
    <w:rsid w:val="00E0632B"/>
    <w:rsid w:val="00E06F5A"/>
    <w:rsid w:val="00E07B83"/>
    <w:rsid w:val="00E11D43"/>
    <w:rsid w:val="00E138C3"/>
    <w:rsid w:val="00E14F20"/>
    <w:rsid w:val="00E17353"/>
    <w:rsid w:val="00E20928"/>
    <w:rsid w:val="00E20F84"/>
    <w:rsid w:val="00E221B1"/>
    <w:rsid w:val="00E223D4"/>
    <w:rsid w:val="00E225A7"/>
    <w:rsid w:val="00E2289A"/>
    <w:rsid w:val="00E23E93"/>
    <w:rsid w:val="00E258B8"/>
    <w:rsid w:val="00E25B68"/>
    <w:rsid w:val="00E26A5A"/>
    <w:rsid w:val="00E2714C"/>
    <w:rsid w:val="00E27921"/>
    <w:rsid w:val="00E306BE"/>
    <w:rsid w:val="00E34C0A"/>
    <w:rsid w:val="00E34E60"/>
    <w:rsid w:val="00E368D5"/>
    <w:rsid w:val="00E368EC"/>
    <w:rsid w:val="00E4001B"/>
    <w:rsid w:val="00E44A86"/>
    <w:rsid w:val="00E4518E"/>
    <w:rsid w:val="00E45857"/>
    <w:rsid w:val="00E45C0C"/>
    <w:rsid w:val="00E472EC"/>
    <w:rsid w:val="00E47D2F"/>
    <w:rsid w:val="00E5096C"/>
    <w:rsid w:val="00E50AD1"/>
    <w:rsid w:val="00E50C33"/>
    <w:rsid w:val="00E50C6A"/>
    <w:rsid w:val="00E53F63"/>
    <w:rsid w:val="00E54822"/>
    <w:rsid w:val="00E54C07"/>
    <w:rsid w:val="00E556A6"/>
    <w:rsid w:val="00E561DC"/>
    <w:rsid w:val="00E57073"/>
    <w:rsid w:val="00E630C2"/>
    <w:rsid w:val="00E64390"/>
    <w:rsid w:val="00E65D56"/>
    <w:rsid w:val="00E66AB1"/>
    <w:rsid w:val="00E66C26"/>
    <w:rsid w:val="00E7182B"/>
    <w:rsid w:val="00E73452"/>
    <w:rsid w:val="00E736ED"/>
    <w:rsid w:val="00E73B81"/>
    <w:rsid w:val="00E74520"/>
    <w:rsid w:val="00E749C0"/>
    <w:rsid w:val="00E74BA7"/>
    <w:rsid w:val="00E74E43"/>
    <w:rsid w:val="00E77E42"/>
    <w:rsid w:val="00E77F52"/>
    <w:rsid w:val="00E80339"/>
    <w:rsid w:val="00E805FA"/>
    <w:rsid w:val="00E8154E"/>
    <w:rsid w:val="00E8187E"/>
    <w:rsid w:val="00E81E23"/>
    <w:rsid w:val="00E83DD8"/>
    <w:rsid w:val="00E8466B"/>
    <w:rsid w:val="00E84F93"/>
    <w:rsid w:val="00E909E0"/>
    <w:rsid w:val="00E90C33"/>
    <w:rsid w:val="00E90DCA"/>
    <w:rsid w:val="00E911E1"/>
    <w:rsid w:val="00E92C5A"/>
    <w:rsid w:val="00E94B30"/>
    <w:rsid w:val="00E9538A"/>
    <w:rsid w:val="00E95F2A"/>
    <w:rsid w:val="00E9625A"/>
    <w:rsid w:val="00EA0CC5"/>
    <w:rsid w:val="00EA1FBF"/>
    <w:rsid w:val="00EA2B31"/>
    <w:rsid w:val="00EA2D98"/>
    <w:rsid w:val="00EA4002"/>
    <w:rsid w:val="00EA44C2"/>
    <w:rsid w:val="00EA45E2"/>
    <w:rsid w:val="00EA45FF"/>
    <w:rsid w:val="00EA5304"/>
    <w:rsid w:val="00EA7089"/>
    <w:rsid w:val="00EA76BC"/>
    <w:rsid w:val="00EB14BE"/>
    <w:rsid w:val="00EB22AC"/>
    <w:rsid w:val="00EB4206"/>
    <w:rsid w:val="00EB5263"/>
    <w:rsid w:val="00EB5D7B"/>
    <w:rsid w:val="00EB6097"/>
    <w:rsid w:val="00EB74F6"/>
    <w:rsid w:val="00EC0331"/>
    <w:rsid w:val="00EC0E86"/>
    <w:rsid w:val="00EC198A"/>
    <w:rsid w:val="00EC1F51"/>
    <w:rsid w:val="00EC2396"/>
    <w:rsid w:val="00EC23B9"/>
    <w:rsid w:val="00EC2E28"/>
    <w:rsid w:val="00EC4CD4"/>
    <w:rsid w:val="00EC5074"/>
    <w:rsid w:val="00EC6D66"/>
    <w:rsid w:val="00EC7ED6"/>
    <w:rsid w:val="00ED04B0"/>
    <w:rsid w:val="00ED10A2"/>
    <w:rsid w:val="00ED1C0D"/>
    <w:rsid w:val="00ED1F60"/>
    <w:rsid w:val="00ED207A"/>
    <w:rsid w:val="00ED27A6"/>
    <w:rsid w:val="00ED68EF"/>
    <w:rsid w:val="00ED71B3"/>
    <w:rsid w:val="00ED7220"/>
    <w:rsid w:val="00EE043A"/>
    <w:rsid w:val="00EE25C9"/>
    <w:rsid w:val="00EE2787"/>
    <w:rsid w:val="00EE2926"/>
    <w:rsid w:val="00EE2B91"/>
    <w:rsid w:val="00EE2F53"/>
    <w:rsid w:val="00EE348B"/>
    <w:rsid w:val="00EE3D09"/>
    <w:rsid w:val="00EE4E9F"/>
    <w:rsid w:val="00EE4F34"/>
    <w:rsid w:val="00EE5764"/>
    <w:rsid w:val="00EE6063"/>
    <w:rsid w:val="00EE6F6B"/>
    <w:rsid w:val="00EE7C0C"/>
    <w:rsid w:val="00EF02FB"/>
    <w:rsid w:val="00EF14FD"/>
    <w:rsid w:val="00EF275D"/>
    <w:rsid w:val="00EF2C88"/>
    <w:rsid w:val="00EF2CC7"/>
    <w:rsid w:val="00EF2E54"/>
    <w:rsid w:val="00EF3653"/>
    <w:rsid w:val="00EF4959"/>
    <w:rsid w:val="00EF51BE"/>
    <w:rsid w:val="00EF68E7"/>
    <w:rsid w:val="00EF6B8E"/>
    <w:rsid w:val="00EF6BA0"/>
    <w:rsid w:val="00F01213"/>
    <w:rsid w:val="00F02933"/>
    <w:rsid w:val="00F0322E"/>
    <w:rsid w:val="00F053CC"/>
    <w:rsid w:val="00F06E40"/>
    <w:rsid w:val="00F072A0"/>
    <w:rsid w:val="00F0769A"/>
    <w:rsid w:val="00F11079"/>
    <w:rsid w:val="00F11D90"/>
    <w:rsid w:val="00F11F55"/>
    <w:rsid w:val="00F121B7"/>
    <w:rsid w:val="00F130CF"/>
    <w:rsid w:val="00F133E8"/>
    <w:rsid w:val="00F13476"/>
    <w:rsid w:val="00F136B6"/>
    <w:rsid w:val="00F14679"/>
    <w:rsid w:val="00F1695F"/>
    <w:rsid w:val="00F17AB7"/>
    <w:rsid w:val="00F20CCB"/>
    <w:rsid w:val="00F24641"/>
    <w:rsid w:val="00F2482F"/>
    <w:rsid w:val="00F2528C"/>
    <w:rsid w:val="00F26111"/>
    <w:rsid w:val="00F26F33"/>
    <w:rsid w:val="00F27CF9"/>
    <w:rsid w:val="00F305A5"/>
    <w:rsid w:val="00F30797"/>
    <w:rsid w:val="00F31460"/>
    <w:rsid w:val="00F31A1C"/>
    <w:rsid w:val="00F323D4"/>
    <w:rsid w:val="00F33004"/>
    <w:rsid w:val="00F339BE"/>
    <w:rsid w:val="00F33A18"/>
    <w:rsid w:val="00F343B3"/>
    <w:rsid w:val="00F34758"/>
    <w:rsid w:val="00F34D9A"/>
    <w:rsid w:val="00F34E0E"/>
    <w:rsid w:val="00F353EE"/>
    <w:rsid w:val="00F36381"/>
    <w:rsid w:val="00F37800"/>
    <w:rsid w:val="00F37ED0"/>
    <w:rsid w:val="00F42092"/>
    <w:rsid w:val="00F420F1"/>
    <w:rsid w:val="00F42B95"/>
    <w:rsid w:val="00F43CB1"/>
    <w:rsid w:val="00F43F04"/>
    <w:rsid w:val="00F44CFD"/>
    <w:rsid w:val="00F46916"/>
    <w:rsid w:val="00F470F8"/>
    <w:rsid w:val="00F47D95"/>
    <w:rsid w:val="00F51A55"/>
    <w:rsid w:val="00F52351"/>
    <w:rsid w:val="00F527FA"/>
    <w:rsid w:val="00F52C9D"/>
    <w:rsid w:val="00F53898"/>
    <w:rsid w:val="00F541E2"/>
    <w:rsid w:val="00F54DF9"/>
    <w:rsid w:val="00F556D2"/>
    <w:rsid w:val="00F6040E"/>
    <w:rsid w:val="00F608A3"/>
    <w:rsid w:val="00F60E3B"/>
    <w:rsid w:val="00F62FFF"/>
    <w:rsid w:val="00F641C6"/>
    <w:rsid w:val="00F64621"/>
    <w:rsid w:val="00F666EF"/>
    <w:rsid w:val="00F66AB4"/>
    <w:rsid w:val="00F66C39"/>
    <w:rsid w:val="00F67FAE"/>
    <w:rsid w:val="00F72814"/>
    <w:rsid w:val="00F73547"/>
    <w:rsid w:val="00F742B9"/>
    <w:rsid w:val="00F7647E"/>
    <w:rsid w:val="00F76E4A"/>
    <w:rsid w:val="00F779B8"/>
    <w:rsid w:val="00F8099B"/>
    <w:rsid w:val="00F82D14"/>
    <w:rsid w:val="00F83EF7"/>
    <w:rsid w:val="00F84070"/>
    <w:rsid w:val="00F84E2A"/>
    <w:rsid w:val="00F85415"/>
    <w:rsid w:val="00F85D64"/>
    <w:rsid w:val="00F862D2"/>
    <w:rsid w:val="00F87669"/>
    <w:rsid w:val="00F90F15"/>
    <w:rsid w:val="00F92D72"/>
    <w:rsid w:val="00F94565"/>
    <w:rsid w:val="00F9529E"/>
    <w:rsid w:val="00F95BD0"/>
    <w:rsid w:val="00F95C1D"/>
    <w:rsid w:val="00F970C6"/>
    <w:rsid w:val="00F97871"/>
    <w:rsid w:val="00F97C5D"/>
    <w:rsid w:val="00FA0FCA"/>
    <w:rsid w:val="00FA1102"/>
    <w:rsid w:val="00FA1385"/>
    <w:rsid w:val="00FA1CD8"/>
    <w:rsid w:val="00FA2CC9"/>
    <w:rsid w:val="00FA2F7F"/>
    <w:rsid w:val="00FA3B91"/>
    <w:rsid w:val="00FA519F"/>
    <w:rsid w:val="00FA7816"/>
    <w:rsid w:val="00FB0F8A"/>
    <w:rsid w:val="00FB13A5"/>
    <w:rsid w:val="00FB47D5"/>
    <w:rsid w:val="00FB7C6A"/>
    <w:rsid w:val="00FB7DDC"/>
    <w:rsid w:val="00FC00F7"/>
    <w:rsid w:val="00FC0715"/>
    <w:rsid w:val="00FC192E"/>
    <w:rsid w:val="00FC48FA"/>
    <w:rsid w:val="00FC4FE3"/>
    <w:rsid w:val="00FC6BE6"/>
    <w:rsid w:val="00FC7839"/>
    <w:rsid w:val="00FD0555"/>
    <w:rsid w:val="00FD52D2"/>
    <w:rsid w:val="00FD5D7D"/>
    <w:rsid w:val="00FD69F7"/>
    <w:rsid w:val="00FD6CD1"/>
    <w:rsid w:val="00FD710D"/>
    <w:rsid w:val="00FE0BF0"/>
    <w:rsid w:val="00FE1926"/>
    <w:rsid w:val="00FE2C8D"/>
    <w:rsid w:val="00FE3AC1"/>
    <w:rsid w:val="00FE4E63"/>
    <w:rsid w:val="00FE59D1"/>
    <w:rsid w:val="00FE5B6B"/>
    <w:rsid w:val="00FE632D"/>
    <w:rsid w:val="00FE6A03"/>
    <w:rsid w:val="00FE6C47"/>
    <w:rsid w:val="00FE6DC8"/>
    <w:rsid w:val="00FF0509"/>
    <w:rsid w:val="00FF0B5C"/>
    <w:rsid w:val="00FF11E6"/>
    <w:rsid w:val="00FF199A"/>
    <w:rsid w:val="00FF39B3"/>
    <w:rsid w:val="00FF57B7"/>
    <w:rsid w:val="00FF5E98"/>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502D87E-2DA4-4A31-AFDF-C3EB0807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4"/>
    <w:uiPriority w:val="99"/>
    <w:semiHidden/>
    <w:unhideWhenUsed/>
    <w:rsid w:val="00EF68E7"/>
    <w:pPr>
      <w:spacing w:line="240" w:lineRule="auto"/>
    </w:pPr>
  </w:style>
  <w:style w:type="character" w:customStyle="1" w:styleId="Char4">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5"/>
    <w:uiPriority w:val="99"/>
    <w:semiHidden/>
    <w:unhideWhenUsed/>
    <w:rsid w:val="00EF68E7"/>
    <w:rPr>
      <w:b/>
      <w:bCs/>
    </w:rPr>
  </w:style>
  <w:style w:type="character" w:customStyle="1" w:styleId="Char5">
    <w:name w:val="메모 주제 Char"/>
    <w:basedOn w:val="Char4"/>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 w:type="paragraph" w:customStyle="1" w:styleId="TAH">
    <w:name w:val="TAH"/>
    <w:basedOn w:val="TAC"/>
    <w:link w:val="TAHChar"/>
    <w:rsid w:val="0077389A"/>
    <w:rPr>
      <w:b/>
    </w:rPr>
  </w:style>
  <w:style w:type="paragraph" w:customStyle="1" w:styleId="TAC">
    <w:name w:val="TAC"/>
    <w:basedOn w:val="a"/>
    <w:rsid w:val="0077389A"/>
    <w:pPr>
      <w:keepNext/>
      <w:keepLines/>
      <w:spacing w:after="0" w:line="240" w:lineRule="auto"/>
      <w:jc w:val="center"/>
    </w:pPr>
    <w:rPr>
      <w:rFonts w:ascii="Arial" w:eastAsiaTheme="minorEastAsia" w:hAnsi="Arial"/>
      <w:sz w:val="18"/>
    </w:rPr>
  </w:style>
  <w:style w:type="paragraph" w:customStyle="1" w:styleId="TAR">
    <w:name w:val="TAR"/>
    <w:basedOn w:val="TAL"/>
    <w:rsid w:val="00E47D2F"/>
    <w:pPr>
      <w:jc w:val="right"/>
    </w:pPr>
  </w:style>
  <w:style w:type="paragraph" w:customStyle="1" w:styleId="TAL">
    <w:name w:val="TAL"/>
    <w:basedOn w:val="a"/>
    <w:link w:val="TALChar"/>
    <w:rsid w:val="00E47D2F"/>
    <w:pPr>
      <w:keepNext/>
      <w:keepLines/>
      <w:spacing w:after="0" w:line="240" w:lineRule="auto"/>
      <w:jc w:val="left"/>
    </w:pPr>
    <w:rPr>
      <w:rFonts w:ascii="Arial" w:eastAsiaTheme="minorEastAsia" w:hAnsi="Arial"/>
      <w:sz w:val="18"/>
    </w:rPr>
  </w:style>
  <w:style w:type="character" w:customStyle="1" w:styleId="TALChar">
    <w:name w:val="TAL Char"/>
    <w:link w:val="TAL"/>
    <w:rsid w:val="00E47D2F"/>
    <w:rPr>
      <w:rFonts w:ascii="Arial" w:hAnsi="Arial" w:cs="Times New Roman"/>
      <w:kern w:val="0"/>
      <w:sz w:val="18"/>
      <w:szCs w:val="20"/>
      <w:lang w:val="en-GB" w:eastAsia="en-US"/>
    </w:rPr>
  </w:style>
  <w:style w:type="character" w:customStyle="1" w:styleId="TAHChar">
    <w:name w:val="TAH Char"/>
    <w:link w:val="TAH"/>
    <w:rsid w:val="00E47D2F"/>
    <w:rPr>
      <w:rFonts w:ascii="Arial"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6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57590-D30D-4F27-B85D-B0EEFDB07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1101</Words>
  <Characters>6277</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LG</cp:lastModifiedBy>
  <cp:revision>4</cp:revision>
  <dcterms:created xsi:type="dcterms:W3CDTF">2018-01-12T02:37:00Z</dcterms:created>
  <dcterms:modified xsi:type="dcterms:W3CDTF">2018-01-12T02:42:00Z</dcterms:modified>
</cp:coreProperties>
</file>